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80EAD" w14:textId="77777777" w:rsidR="00B0346C" w:rsidRPr="00B0346C" w:rsidRDefault="00B0346C">
      <w:pPr>
        <w:rPr>
          <w:b/>
        </w:rPr>
      </w:pPr>
      <w:r w:rsidRPr="00B0346C">
        <w:rPr>
          <w:b/>
        </w:rPr>
        <w:t>PLACE - ( maqom , Strong's H4725 )</w:t>
      </w:r>
    </w:p>
    <w:p w14:paraId="727CE285" w14:textId="77777777" w:rsidR="00B0346C" w:rsidRDefault="00B0346C">
      <w:r w:rsidRPr="00B0346C">
        <w:rPr>
          <w:b/>
        </w:rPr>
        <w:t>Summary:</w:t>
      </w:r>
    </w:p>
    <w:p w14:paraId="47ACFF63" w14:textId="77777777" w:rsidR="00B0346C" w:rsidRDefault="00B0346C">
      <w:r>
        <w:t>The Hebrew noun maqom refers to a physical place, spot, locality, or space, but in the context of covenant law, it often denotes a designated sanctuary or a designated area of refuge. In Exodus 21:13, the "place" (maqom) refers to a pre-established location of safety—later realized as the cities of refuge—where an accidental manslayer could flee to escape the "avenger of blood." This highlights God's mercy and justice, ensuring that those who commit unintentional homicide are protected from immediate vigilante retaliation while their case is legally evaluated. It demonstrates God's sovereignty over life, death, and geography, carving out physical spaces of grace within a fallen world.</w:t>
      </w:r>
    </w:p>
    <w:p w14:paraId="523CC422" w14:textId="77777777" w:rsidR="00B0346C" w:rsidRDefault="00B0346C"/>
    <w:p w14:paraId="4741FCB4" w14:textId="77777777" w:rsidR="00B0346C" w:rsidRDefault="00B0346C">
      <w:r w:rsidRPr="00B0346C">
        <w:rPr>
          <w:b/>
        </w:rPr>
        <w:t>Full Study:</w:t>
      </w:r>
    </w:p>
    <w:p w14:paraId="0E4D2AEB" w14:textId="77777777" w:rsidR="00B0346C" w:rsidRDefault="00B0346C"/>
    <w:p w14:paraId="434C19EF" w14:textId="77777777" w:rsidR="00B0346C" w:rsidRPr="00B0346C" w:rsidRDefault="00B0346C">
      <w:pPr>
        <w:rPr>
          <w:b/>
        </w:rPr>
      </w:pPr>
      <w:r w:rsidRPr="00B0346C">
        <w:rPr>
          <w:b/>
        </w:rPr>
        <w:t>1. Word Picture / Background</w:t>
      </w:r>
    </w:p>
    <w:p w14:paraId="1ACC86AB" w14:textId="77777777" w:rsidR="00B0346C" w:rsidRDefault="00B0346C">
      <w:r>
        <w:t>• maqom is derived from the verb root qum (H6965), which means "to arise," "to stand," or "to establish." Literally, a maqom is "a place where one stands" or "a station." It is the physical spot where someone or something is established or set up. Over time, this concrete physical root expanded to describe not just a small spot where a person stands, but a town, a region, a sacred site, or a designated space reserved for a specific purpose.</w:t>
      </w:r>
    </w:p>
    <w:p w14:paraId="30AAC54B" w14:textId="77777777" w:rsidR="00B0346C" w:rsidRDefault="00B0346C"/>
    <w:p w14:paraId="46EBF1C4" w14:textId="77777777" w:rsidR="00B0346C" w:rsidRPr="00B0346C" w:rsidRDefault="00B0346C">
      <w:pPr>
        <w:rPr>
          <w:b/>
        </w:rPr>
      </w:pPr>
      <w:r w:rsidRPr="00B0346C">
        <w:rPr>
          <w:b/>
        </w:rPr>
        <w:t>2. Meaning / Lexical Definition</w:t>
      </w:r>
    </w:p>
    <w:p w14:paraId="768E81D4" w14:textId="77777777" w:rsidR="00B0346C" w:rsidRDefault="00B0346C">
      <w:r>
        <w:t>• maqom designates a physical space, site, locality, or region. Its semantic range includes:</w:t>
      </w:r>
    </w:p>
    <w:p w14:paraId="288C1D8B" w14:textId="77777777" w:rsidR="00B0346C" w:rsidRDefault="00B0346C">
      <w:r>
        <w:t>• A physical spot, location, or room (Genesis 1:9, "let the waters... be gathered together into one place").</w:t>
      </w:r>
    </w:p>
    <w:p w14:paraId="3ED9183F" w14:textId="77777777" w:rsidR="00B0346C" w:rsidRDefault="00B0346C">
      <w:r>
        <w:t>• A home, dwelling, or residence (Genesis 18:33, "Abraham returned to his place").</w:t>
      </w:r>
    </w:p>
    <w:p w14:paraId="44FF928F" w14:textId="77777777" w:rsidR="00B0346C" w:rsidRDefault="00B0346C">
      <w:r>
        <w:t>• A holy site, sanctuary, or place of worship (Genesis 28:11, Jacob at Bethel: "he came to a certain place").</w:t>
      </w:r>
    </w:p>
    <w:p w14:paraId="54915B97" w14:textId="77777777" w:rsidR="00B0346C" w:rsidRDefault="00B0346C">
      <w:r>
        <w:t>• A designated area of refuge or asylum (Exodus 21:13).</w:t>
      </w:r>
    </w:p>
    <w:p w14:paraId="598F9FA4" w14:textId="77777777" w:rsidR="00B0346C" w:rsidRDefault="00B0346C"/>
    <w:p w14:paraId="02FE740B" w14:textId="77777777" w:rsidR="00B0346C" w:rsidRPr="00B0346C" w:rsidRDefault="00B0346C">
      <w:pPr>
        <w:rPr>
          <w:b/>
        </w:rPr>
      </w:pPr>
      <w:r w:rsidRPr="00B0346C">
        <w:rPr>
          <w:b/>
        </w:rPr>
        <w:t>3. Usage and Word Pictures</w:t>
      </w:r>
    </w:p>
    <w:p w14:paraId="57A3B3E5" w14:textId="77777777" w:rsidR="00B0346C" w:rsidRDefault="00B0346C">
      <w:r>
        <w:t>The verbal root qum (to stand) breathes stability and permanence into the noun maqom. A maqom is not a fleeting, shifting mirage; it is an established, recognizable, and fixed locality. In ancient Near Eastern culture, land and boundaries were sacred. To have a "place" was to have an identity, a family heritage, and a safe standing before God and community. Conversely, to be "without a place" was to be a rootless wanderer, exposed to danger. By appointing a maqom for the accidental killer, God establishes a fixed, legally protected zone where the unstable and threatened life of the fugitive is given a firm place to stand.</w:t>
      </w:r>
    </w:p>
    <w:p w14:paraId="3349CE31" w14:textId="77777777" w:rsidR="00B0346C" w:rsidRDefault="00B0346C"/>
    <w:p w14:paraId="62DE665D" w14:textId="77777777" w:rsidR="00B0346C" w:rsidRPr="00B0346C" w:rsidRDefault="00B0346C">
      <w:pPr>
        <w:rPr>
          <w:b/>
        </w:rPr>
      </w:pPr>
      <w:r w:rsidRPr="00B0346C">
        <w:rPr>
          <w:b/>
        </w:rPr>
        <w:t>4. Theological Implications</w:t>
      </w:r>
    </w:p>
    <w:p w14:paraId="4840C6D5" w14:textId="77777777" w:rsidR="00B0346C" w:rsidRDefault="00B0346C">
      <w:r>
        <w:t>Theologically, maqom reveals God as the designer of boundaries and sanctuaries. God does not merely offer abstract mercy; He localizes it. He establishes physical coordinates of grace on the map. This concept reaches its peak in the tabernacle and temple—the "place" where God's name dwells—and ultimately in the incarnation, where Jesus "tabernacles" among us. Furthermore, the maqom in Exodus 21:13 foreshadows the ultimate refuge found in Christ. Just as the accidental killer had to flee to the designated maqom to be saved from judgment, the sinner must flee to the refuge established by God in Christ to find safety from the righteous judgment of the law.</w:t>
      </w:r>
    </w:p>
    <w:p w14:paraId="65ABE802" w14:textId="77777777" w:rsidR="00B0346C" w:rsidRDefault="00B0346C"/>
    <w:p w14:paraId="3980BA55" w14:textId="77777777" w:rsidR="00B0346C" w:rsidRPr="00B0346C" w:rsidRDefault="00B0346C">
      <w:pPr>
        <w:rPr>
          <w:b/>
        </w:rPr>
      </w:pPr>
      <w:r w:rsidRPr="00B0346C">
        <w:rPr>
          <w:b/>
        </w:rPr>
        <w:t>5. Contextual Nuance in the Passage</w:t>
      </w:r>
    </w:p>
    <w:p w14:paraId="43770171" w14:textId="77777777" w:rsidR="00B0346C" w:rsidRDefault="00B0346C">
      <w:r>
        <w:t>In Exodus 21:13, the maqom is specifically "appointed" (sum) by God. The text contrasts the intentional murderer (who "lies in wait") with the accidental manslayer (whom "God delivered into his hand"). For the murderer, there is no safety—he must be taken even from God's altar to be executed (Exodus 21:14). But for the accidental killer, God legally secures a maqom of safety. Historically, prior to the construction of the tabernacle or the establishment of the six Cities of Refuge (Numbers 35; Joshua 20), this maqom likely referred to the local altar of the Lord. The altar was the localized point of God's presence, where blood covenant was made, and where justice was temporarily stayed by mercy.</w:t>
      </w:r>
    </w:p>
    <w:p w14:paraId="7513DF88" w14:textId="77777777" w:rsidR="00B0346C" w:rsidRDefault="00B0346C"/>
    <w:p w14:paraId="01BEB591" w14:textId="77777777" w:rsidR="00B0346C" w:rsidRPr="00B0346C" w:rsidRDefault="00B0346C">
      <w:pPr>
        <w:rPr>
          <w:b/>
        </w:rPr>
      </w:pPr>
      <w:r w:rsidRPr="00B0346C">
        <w:rPr>
          <w:b/>
        </w:rPr>
        <w:t>6. Key Uses in Other Verses (NKJV)</w:t>
      </w:r>
    </w:p>
    <w:p w14:paraId="45885C66" w14:textId="77777777" w:rsidR="00B0346C" w:rsidRDefault="00B0346C">
      <w:r>
        <w:t>• Genesis 28:11 – "So he came to a certain place and stayed there all night..."</w:t>
      </w:r>
    </w:p>
    <w:p w14:paraId="08474A2D" w14:textId="77777777" w:rsidR="00B0346C" w:rsidRDefault="00B0346C">
      <w:r>
        <w:t>• Exodus 3:5 – "Do not draw near this place. Take your sandals off your feet, for the place where you stand is holy ground."</w:t>
      </w:r>
    </w:p>
    <w:p w14:paraId="697CBAA6" w14:textId="77777777" w:rsidR="00B0346C" w:rsidRDefault="00B0346C">
      <w:r>
        <w:t>• Exodus 20:24 – "An altar of earth you shall make for Me... In every place where I record My name I will come to you, and I will bless you."</w:t>
      </w:r>
    </w:p>
    <w:p w14:paraId="0B0D4097" w14:textId="77777777" w:rsidR="00B0346C" w:rsidRDefault="00B0346C">
      <w:r>
        <w:t>• Joshua 20:4 – "And when he flees to one of those cities, and stands at the entrance of the gate of the city... they shall take him into the city as one of them, and give him a place, that he may dwell among them."</w:t>
      </w:r>
    </w:p>
    <w:p w14:paraId="6DEB5192" w14:textId="77777777" w:rsidR="00B0346C" w:rsidRDefault="00B0346C"/>
    <w:p w14:paraId="19646CF8" w14:textId="77777777" w:rsidR="00B0346C" w:rsidRPr="00B0346C" w:rsidRDefault="00B0346C">
      <w:pPr>
        <w:rPr>
          <w:b/>
        </w:rPr>
      </w:pPr>
      <w:r w:rsidRPr="00B0346C">
        <w:rPr>
          <w:b/>
        </w:rPr>
        <w:t>7. Other Relevant Insights</w:t>
      </w:r>
    </w:p>
    <w:p w14:paraId="6B9B22F8" w14:textId="77777777" w:rsidR="00B0346C" w:rsidRDefault="00B0346C">
      <w:r>
        <w:t>In rabbinic literature and Jewish theology, HaMaqom ("The Place") became a metonym (a substitute name) for God Himself. God is called "The Place" because He is not contained by the universe, but rather, the universe is contained within Him. While this specific theological title developed post-biblically, its seeds are planted in the Old Testament, where God's presence is so closely bound to the sacred maqom that to enter the place of worship is to enter the presence of the Lord.</w:t>
      </w:r>
    </w:p>
    <w:p w14:paraId="515E2A64" w14:textId="77777777" w:rsidR="00B0346C" w:rsidRDefault="00B0346C"/>
    <w:p w14:paraId="5410195A" w14:textId="77777777" w:rsidR="00B0346C" w:rsidRPr="00B0346C" w:rsidRDefault="00B0346C">
      <w:pPr>
        <w:rPr>
          <w:b/>
        </w:rPr>
      </w:pPr>
      <w:r w:rsidRPr="00B0346C">
        <w:rPr>
          <w:b/>
        </w:rPr>
        <w:t>8. References</w:t>
      </w:r>
    </w:p>
    <w:p w14:paraId="68B9FF7B" w14:textId="77777777" w:rsidR="00B0346C" w:rsidRDefault="00B0346C">
      <w:r>
        <w:t>• Brown, Driver, and Briggs. Hebrew and English Lexicon of the Old Testament.</w:t>
      </w:r>
    </w:p>
    <w:p w14:paraId="67F2D468" w14:textId="77777777" w:rsidR="00B0346C" w:rsidRDefault="00B0346C">
      <w:r>
        <w:t>• Harris, Archer, and Waltke. Theological Wordbook of the Old Testament.</w:t>
      </w:r>
    </w:p>
    <w:p w14:paraId="008FB670" w14:textId="77777777" w:rsidR="00B0346C" w:rsidRDefault="00B0346C">
      <w:r>
        <w:t>• Koehler and Baumgartner. The Hebrew and Aramaic Lexicon of the Old Testament.</w:t>
      </w:r>
    </w:p>
    <w:p w14:paraId="2AFD3C91" w14:textId="77777777" w:rsidR="00B0346C" w:rsidRDefault="00B0346C">
      <w:r>
        <w:t>• VanGemeren. New International Dictionary of Old Testament Theology and Exegesis.</w:t>
      </w:r>
    </w:p>
    <w:p w14:paraId="6199D463" w14:textId="500961D3" w:rsidR="004C5552" w:rsidRDefault="00B0346C">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46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0346C"/>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2A44A"/>
  <w15:chartTrackingRefBased/>
  <w15:docId w15:val="{1462AB5C-232D-4948-BBBF-26DF1535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3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46C"/>
    <w:rPr>
      <w:rFonts w:eastAsiaTheme="majorEastAsia" w:cstheme="majorBidi"/>
      <w:color w:val="272727" w:themeColor="text1" w:themeTint="D8"/>
    </w:rPr>
  </w:style>
  <w:style w:type="paragraph" w:styleId="Title">
    <w:name w:val="Title"/>
    <w:basedOn w:val="Normal"/>
    <w:next w:val="Normal"/>
    <w:link w:val="TitleChar"/>
    <w:uiPriority w:val="10"/>
    <w:qFormat/>
    <w:rsid w:val="00B03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46C"/>
    <w:pPr>
      <w:spacing w:before="160"/>
      <w:jc w:val="center"/>
    </w:pPr>
    <w:rPr>
      <w:i/>
      <w:iCs/>
      <w:color w:val="404040" w:themeColor="text1" w:themeTint="BF"/>
    </w:rPr>
  </w:style>
  <w:style w:type="character" w:customStyle="1" w:styleId="QuoteChar">
    <w:name w:val="Quote Char"/>
    <w:basedOn w:val="DefaultParagraphFont"/>
    <w:link w:val="Quote"/>
    <w:uiPriority w:val="29"/>
    <w:rsid w:val="00B0346C"/>
    <w:rPr>
      <w:i/>
      <w:iCs/>
      <w:color w:val="404040" w:themeColor="text1" w:themeTint="BF"/>
    </w:rPr>
  </w:style>
  <w:style w:type="paragraph" w:styleId="ListParagraph">
    <w:name w:val="List Paragraph"/>
    <w:basedOn w:val="Normal"/>
    <w:uiPriority w:val="34"/>
    <w:qFormat/>
    <w:rsid w:val="00B0346C"/>
    <w:pPr>
      <w:ind w:left="720"/>
      <w:contextualSpacing/>
    </w:pPr>
  </w:style>
  <w:style w:type="character" w:styleId="IntenseEmphasis">
    <w:name w:val="Intense Emphasis"/>
    <w:basedOn w:val="DefaultParagraphFont"/>
    <w:uiPriority w:val="21"/>
    <w:qFormat/>
    <w:rsid w:val="00B0346C"/>
    <w:rPr>
      <w:i/>
      <w:iCs/>
      <w:color w:val="2E74B5" w:themeColor="accent1" w:themeShade="BF"/>
    </w:rPr>
  </w:style>
  <w:style w:type="paragraph" w:styleId="IntenseQuote">
    <w:name w:val="Intense Quote"/>
    <w:basedOn w:val="Normal"/>
    <w:next w:val="Normal"/>
    <w:link w:val="IntenseQuoteChar"/>
    <w:uiPriority w:val="30"/>
    <w:qFormat/>
    <w:rsid w:val="00B034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346C"/>
    <w:rPr>
      <w:i/>
      <w:iCs/>
      <w:color w:val="2E74B5" w:themeColor="accent1" w:themeShade="BF"/>
    </w:rPr>
  </w:style>
  <w:style w:type="character" w:styleId="IntenseReference">
    <w:name w:val="Intense Reference"/>
    <w:basedOn w:val="DefaultParagraphFont"/>
    <w:uiPriority w:val="32"/>
    <w:qFormat/>
    <w:rsid w:val="00B034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2026-08-14T09:59:00Z</dcterms:created>
  <dcterms:modified xsi:type="dcterms:W3CDTF">2026-08-14T10:00:00Z</dcterms:modified>
</cp:coreProperties>
</file>