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0B3E3" w14:textId="77777777" w:rsidR="009D1533" w:rsidRPr="009D1533" w:rsidRDefault="009D1533">
      <w:pPr>
        <w:rPr>
          <w:b/>
        </w:rPr>
      </w:pPr>
      <w:r w:rsidRPr="009D1533">
        <w:rPr>
          <w:b/>
        </w:rPr>
        <w:t>LIFE - ( nephesh , Strong's H5315 )</w:t>
      </w:r>
    </w:p>
    <w:p w14:paraId="7BE8FFCB" w14:textId="77777777" w:rsidR="009D1533" w:rsidRDefault="009D1533">
      <w:r w:rsidRPr="009D1533">
        <w:rPr>
          <w:b/>
        </w:rPr>
        <w:t>Summary:</w:t>
      </w:r>
    </w:p>
    <w:p w14:paraId="3BAC6F0F" w14:textId="77777777" w:rsidR="009D1533" w:rsidRDefault="009D1533">
      <w:r>
        <w:t>The Hebrew noun nephesh is one of the most vital and frequent words in the Old Testament, representing the living being, the essential life force, or the physical person. Often translated as "soul," "life," "person," or "creature," it denotes concrete, breathing existence rather than an abstract, disembodied spirit. In the legal context of Exodus 21:23, nephesh refers specifically to human life. In the standard of "life for life" (nephesh tahat nephesh), the word establishes the foundational principle of exact, proportional justice and underscores the infinite, equal value of every human life before God.</w:t>
      </w:r>
    </w:p>
    <w:p w14:paraId="23EB63B9" w14:textId="77777777" w:rsidR="009D1533" w:rsidRDefault="009D1533"/>
    <w:p w14:paraId="56D0A82D" w14:textId="77777777" w:rsidR="009D1533" w:rsidRDefault="009D1533">
      <w:r w:rsidRPr="009D1533">
        <w:rPr>
          <w:b/>
        </w:rPr>
        <w:t>Full Study:</w:t>
      </w:r>
    </w:p>
    <w:p w14:paraId="6BF6910F" w14:textId="77777777" w:rsidR="009D1533" w:rsidRDefault="009D1533"/>
    <w:p w14:paraId="2C531B03" w14:textId="77777777" w:rsidR="009D1533" w:rsidRPr="009D1533" w:rsidRDefault="009D1533">
      <w:pPr>
        <w:rPr>
          <w:b/>
        </w:rPr>
      </w:pPr>
      <w:r w:rsidRPr="009D1533">
        <w:rPr>
          <w:b/>
        </w:rPr>
        <w:t>1. Word Picture / Background</w:t>
      </w:r>
    </w:p>
    <w:p w14:paraId="11283DBE" w14:textId="77777777" w:rsidR="009D1533" w:rsidRDefault="009D1533">
      <w:r>
        <w:t>The word nephesh originates from an ancient Semitic root associated with breathing, the throat, or the neck. In cognate languages, the word refers to the physical throat or the act of inhaling. Because the throat is the channel for breath (neshamah) and food, it naturally became the anatomical symbol for life, appetite, and desire. In the biblical creation account, God forms man from the dust and breathes into his nostrils the breath of life, and man becomes a "living being" (nephesh hayyah). Thus, a person does not merely possess a nephesh; a person is a nephesh—a unified, breathing, physical, and spiritual entity.</w:t>
      </w:r>
    </w:p>
    <w:p w14:paraId="4979BBED" w14:textId="77777777" w:rsidR="009D1533" w:rsidRDefault="009D1533"/>
    <w:p w14:paraId="3E7E217F" w14:textId="77777777" w:rsidR="009D1533" w:rsidRPr="009D1533" w:rsidRDefault="009D1533">
      <w:pPr>
        <w:rPr>
          <w:b/>
        </w:rPr>
      </w:pPr>
      <w:r w:rsidRPr="009D1533">
        <w:rPr>
          <w:b/>
        </w:rPr>
        <w:t>2. Meaning / Lexical Definition</w:t>
      </w:r>
    </w:p>
    <w:p w14:paraId="00B16190" w14:textId="77777777" w:rsidR="009D1533" w:rsidRDefault="009D1533">
      <w:r>
        <w:t>• nephesh possesses a broad semantic range centered on the concept of living existence:</w:t>
      </w:r>
    </w:p>
    <w:p w14:paraId="455C1B33" w14:textId="77777777" w:rsidR="009D1533" w:rsidRDefault="009D1533">
      <w:r>
        <w:t>• The vital force or life principle: The physical life of a human or animal, which is closely linked to the blood.</w:t>
      </w:r>
    </w:p>
    <w:p w14:paraId="184CCC22" w14:textId="77777777" w:rsidR="009D1533" w:rsidRDefault="009D1533">
      <w:r>
        <w:t>• The self or individual: The entire person, often used in census lists where a count of "souls" represents a count of actual people.</w:t>
      </w:r>
    </w:p>
    <w:p w14:paraId="7AD3B942" w14:textId="77777777" w:rsidR="009D1533" w:rsidRDefault="009D1533">
      <w:r>
        <w:t>• The seat of desires and emotions: The inner longing, appetite, hunger, or emotional state of a person, such as a soul that "thirsts" or "grieves."</w:t>
      </w:r>
    </w:p>
    <w:p w14:paraId="1D72BDE1" w14:textId="77777777" w:rsidR="009D1533" w:rsidRDefault="009D1533">
      <w:r>
        <w:t>• The physical throat or neck: Used occasionally in poetic literature to describe physical binding or swallowing.</w:t>
      </w:r>
    </w:p>
    <w:p w14:paraId="3875DC81" w14:textId="77777777" w:rsidR="009D1533" w:rsidRDefault="009D1533"/>
    <w:p w14:paraId="3740ACF8" w14:textId="77777777" w:rsidR="009D1533" w:rsidRPr="009D1533" w:rsidRDefault="009D1533">
      <w:pPr>
        <w:rPr>
          <w:b/>
        </w:rPr>
      </w:pPr>
      <w:r w:rsidRPr="009D1533">
        <w:rPr>
          <w:b/>
        </w:rPr>
        <w:t>3. Usage and Word Pictures</w:t>
      </w:r>
    </w:p>
    <w:p w14:paraId="744A0D43" w14:textId="77777777" w:rsidR="009D1533" w:rsidRDefault="009D1533">
      <w:r>
        <w:t>Because nephesh is rooted in the physical reality of breathing and eating, Old Testament writers use it to paint vivid word pictures:</w:t>
      </w:r>
    </w:p>
    <w:p w14:paraId="090490E7" w14:textId="77777777" w:rsidR="009D1533" w:rsidRDefault="009D1533">
      <w:r>
        <w:t>• The Thirsty Soul: In dry and weary lands, a person's nephesh faints or thirsts for water, a metaphor easily transferred to spiritual longing for God.</w:t>
      </w:r>
    </w:p>
    <w:p w14:paraId="1628504C" w14:textId="77777777" w:rsidR="009D1533" w:rsidRDefault="009D1533">
      <w:r>
        <w:t>• The Pouring Out of Life: Because the life (nephesh) of the flesh is in the blood, killing an animal or a human is described as "pouring out" the nephesh like water.</w:t>
      </w:r>
    </w:p>
    <w:p w14:paraId="43E530A7" w14:textId="77777777" w:rsidR="009D1533" w:rsidRDefault="009D1533">
      <w:r>
        <w:t>• The Wide Throat of Sheol: Death or the grave is poetically described as enlarging its nephesh (throat or appetite) to swallow up the living.</w:t>
      </w:r>
    </w:p>
    <w:p w14:paraId="686BD515" w14:textId="77777777" w:rsidR="009D1533" w:rsidRDefault="009D1533"/>
    <w:p w14:paraId="5423C839" w14:textId="77777777" w:rsidR="009D1533" w:rsidRPr="009D1533" w:rsidRDefault="009D1533">
      <w:pPr>
        <w:rPr>
          <w:b/>
        </w:rPr>
      </w:pPr>
      <w:r w:rsidRPr="009D1533">
        <w:rPr>
          <w:b/>
        </w:rPr>
        <w:t>4. Theological Implications</w:t>
      </w:r>
    </w:p>
    <w:p w14:paraId="46867552" w14:textId="77777777" w:rsidR="009D1533" w:rsidRDefault="009D1533">
      <w:r>
        <w:t>The biblical concept of nephesh challenges dualistic philosophies that separate the physical body from a "pure" immortal soul. Scripturally, the body and the life-force are intimately integrated. Consequently, what happens to the physical body matters deeply to God. The protection of human nephesh is paramount because humanity is created in the image of God. This holistic view of life forms the foundation of biblical ethics, social justice, and the sacrificial system, where the nephesh of an innocent animal is offered on the altar as a substitute for the forfeited nephesh of the sinner.</w:t>
      </w:r>
    </w:p>
    <w:p w14:paraId="1D4EC775" w14:textId="77777777" w:rsidR="009D1533" w:rsidRDefault="009D1533"/>
    <w:p w14:paraId="171118B8" w14:textId="77777777" w:rsidR="009D1533" w:rsidRPr="009D1533" w:rsidRDefault="009D1533">
      <w:pPr>
        <w:rPr>
          <w:b/>
        </w:rPr>
      </w:pPr>
      <w:r w:rsidRPr="009D1533">
        <w:rPr>
          <w:b/>
        </w:rPr>
        <w:t>5. Contextual Nuance in the Passage</w:t>
      </w:r>
    </w:p>
    <w:p w14:paraId="61BF3E34" w14:textId="77777777" w:rsidR="009D1533" w:rsidRDefault="009D1533">
      <w:r>
        <w:t xml:space="preserve">In Exodus 21:23, within the Covenant Code, nephesh is used in the context of personal injury laws. If men fight and hurt a pregnant woman, and "harm follows" (resulting in death), the law prescribes a strict penalty: "you shall give life (nephesh) for life (nephesh)." </w:t>
      </w:r>
    </w:p>
    <w:p w14:paraId="36A2DA70" w14:textId="77777777" w:rsidR="009D1533" w:rsidRDefault="009D1533">
      <w:r>
        <w:t>• Here, nephesh refers strictly to physical human life.</w:t>
      </w:r>
    </w:p>
    <w:p w14:paraId="5A0CFA81" w14:textId="77777777" w:rsidR="009D1533" w:rsidRDefault="009D1533">
      <w:r>
        <w:t>• This law of retaliation (lex talionis) was designed to limit violence, preventing unchecked blood feuds by ensuring that the punishment perfectly matched the offense.</w:t>
      </w:r>
    </w:p>
    <w:p w14:paraId="456FE5AB" w14:textId="77777777" w:rsidR="009D1533" w:rsidRDefault="009D1533">
      <w:r>
        <w:t>• By demanding nephesh for nephesh, the law establishes that every human life—regardless of social status, gender, or age—holds equal, absolute value. The life of a vulnerable woman or child is legally worth the same as the life of a powerful man.</w:t>
      </w:r>
    </w:p>
    <w:p w14:paraId="2CE79031" w14:textId="77777777" w:rsidR="009D1533" w:rsidRDefault="009D1533"/>
    <w:p w14:paraId="162C55E9" w14:textId="77777777" w:rsidR="009D1533" w:rsidRPr="009D1533" w:rsidRDefault="009D1533">
      <w:pPr>
        <w:rPr>
          <w:b/>
        </w:rPr>
      </w:pPr>
      <w:r w:rsidRPr="009D1533">
        <w:rPr>
          <w:b/>
        </w:rPr>
        <w:t>6. Key Uses in Other Verses (NKJV)</w:t>
      </w:r>
    </w:p>
    <w:p w14:paraId="52EA4180" w14:textId="77777777" w:rsidR="009D1533" w:rsidRDefault="009D1533">
      <w:r>
        <w:t>• Genesis 9:4: "But you shall not eat flesh with its life, which is its blood."</w:t>
      </w:r>
    </w:p>
    <w:p w14:paraId="4371D9C9" w14:textId="77777777" w:rsidR="009D1533" w:rsidRDefault="009D1533">
      <w:r>
        <w:t>• Leviticus 17:11: "For the life of the flesh is in the blood..."</w:t>
      </w:r>
    </w:p>
    <w:p w14:paraId="41101B2A" w14:textId="77777777" w:rsidR="009D1533" w:rsidRDefault="009D1533">
      <w:r>
        <w:t>• Deuteronomy 6:5: "You shall love the LORD your God with all your heart, with all your soul, and with all your strength."</w:t>
      </w:r>
    </w:p>
    <w:p w14:paraId="63DE837E" w14:textId="77777777" w:rsidR="009D1533" w:rsidRDefault="009D1533">
      <w:r>
        <w:t>• Psalm 23:3: "He restores my soul; He leads me in the paths of righteousness For His name's sake."</w:t>
      </w:r>
    </w:p>
    <w:p w14:paraId="1CEF73A3" w14:textId="77777777" w:rsidR="009D1533" w:rsidRDefault="009D1533">
      <w:r>
        <w:t>• Proverbs 12:10: "A righteous man regards the life of his animal..."</w:t>
      </w:r>
    </w:p>
    <w:p w14:paraId="46A58A79" w14:textId="77777777" w:rsidR="009D1533" w:rsidRDefault="009D1533"/>
    <w:p w14:paraId="34CBDE4C" w14:textId="77777777" w:rsidR="009D1533" w:rsidRPr="009D1533" w:rsidRDefault="009D1533">
      <w:pPr>
        <w:rPr>
          <w:b/>
        </w:rPr>
      </w:pPr>
      <w:r w:rsidRPr="009D1533">
        <w:rPr>
          <w:b/>
        </w:rPr>
        <w:t>7. Other Relevant Insights</w:t>
      </w:r>
    </w:p>
    <w:p w14:paraId="6FA4A062" w14:textId="77777777" w:rsidR="009D1533" w:rsidRDefault="009D1533">
      <w:r>
        <w:t>In the translation of the Old Testament into Greek (the Septuagint), nephesh is translated over six hundred times using the Greek word psyche. This Greek equivalent carried over into the New Testament, where it retains the rich, Hebrew flavor of nephesh. When Jesus warns that a man cannot gain the whole world at the cost of his "soul" (psyche), or when He declares that He came to give His "life" (psyche) as a ransom for many, He is drawing directly upon the Old Testament theology of nephesh as the entire, irreplaceable human life.</w:t>
      </w:r>
    </w:p>
    <w:p w14:paraId="20963A9B" w14:textId="77777777" w:rsidR="009D1533" w:rsidRDefault="009D1533"/>
    <w:p w14:paraId="12D7E06D" w14:textId="77777777" w:rsidR="009D1533" w:rsidRPr="009D1533" w:rsidRDefault="009D1533">
      <w:pPr>
        <w:rPr>
          <w:b/>
        </w:rPr>
      </w:pPr>
      <w:r w:rsidRPr="009D1533">
        <w:rPr>
          <w:b/>
        </w:rPr>
        <w:t>8. References</w:t>
      </w:r>
    </w:p>
    <w:p w14:paraId="0FB6F0BE" w14:textId="77777777" w:rsidR="009D1533" w:rsidRDefault="009D1533">
      <w:r>
        <w:t>• Brown-Driver-Briggs Hebrew and English Lexicon</w:t>
      </w:r>
    </w:p>
    <w:p w14:paraId="528893C7" w14:textId="77777777" w:rsidR="009D1533" w:rsidRDefault="009D1533">
      <w:r>
        <w:t>• Theological Wordbook of the Old Testament</w:t>
      </w:r>
    </w:p>
    <w:p w14:paraId="20A2D115" w14:textId="77777777" w:rsidR="009D1533" w:rsidRDefault="009D1533">
      <w:r>
        <w:t>• New International Dictionary of Old Testament Theology and Exegesis</w:t>
      </w:r>
    </w:p>
    <w:p w14:paraId="0FC98D5A" w14:textId="77777777" w:rsidR="009D1533" w:rsidRDefault="009D1533">
      <w:r>
        <w:t>• Vine's Complete Expository Dictionary of Old and New Testament Words</w:t>
      </w:r>
    </w:p>
    <w:p w14:paraId="0176C9A3" w14:textId="42406799" w:rsidR="004C5552" w:rsidRDefault="009D1533">
      <w:r>
        <w:t>• Gesenius' Hebrew-Chaldee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53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9D1533"/>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3AA31"/>
  <w15:chartTrackingRefBased/>
  <w15:docId w15:val="{C708F7D9-E005-49CE-BB0E-26D598495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D15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5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5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5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D15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5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5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533"/>
    <w:rPr>
      <w:rFonts w:eastAsiaTheme="majorEastAsia" w:cstheme="majorBidi"/>
      <w:color w:val="272727" w:themeColor="text1" w:themeTint="D8"/>
    </w:rPr>
  </w:style>
  <w:style w:type="paragraph" w:styleId="Title">
    <w:name w:val="Title"/>
    <w:basedOn w:val="Normal"/>
    <w:next w:val="Normal"/>
    <w:link w:val="TitleChar"/>
    <w:uiPriority w:val="10"/>
    <w:qFormat/>
    <w:rsid w:val="009D15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5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5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5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533"/>
    <w:pPr>
      <w:spacing w:before="160"/>
      <w:jc w:val="center"/>
    </w:pPr>
    <w:rPr>
      <w:i/>
      <w:iCs/>
      <w:color w:val="404040" w:themeColor="text1" w:themeTint="BF"/>
    </w:rPr>
  </w:style>
  <w:style w:type="character" w:customStyle="1" w:styleId="QuoteChar">
    <w:name w:val="Quote Char"/>
    <w:basedOn w:val="DefaultParagraphFont"/>
    <w:link w:val="Quote"/>
    <w:uiPriority w:val="29"/>
    <w:rsid w:val="009D1533"/>
    <w:rPr>
      <w:i/>
      <w:iCs/>
      <w:color w:val="404040" w:themeColor="text1" w:themeTint="BF"/>
    </w:rPr>
  </w:style>
  <w:style w:type="paragraph" w:styleId="ListParagraph">
    <w:name w:val="List Paragraph"/>
    <w:basedOn w:val="Normal"/>
    <w:uiPriority w:val="34"/>
    <w:qFormat/>
    <w:rsid w:val="009D1533"/>
    <w:pPr>
      <w:ind w:left="720"/>
      <w:contextualSpacing/>
    </w:pPr>
  </w:style>
  <w:style w:type="character" w:styleId="IntenseEmphasis">
    <w:name w:val="Intense Emphasis"/>
    <w:basedOn w:val="DefaultParagraphFont"/>
    <w:uiPriority w:val="21"/>
    <w:qFormat/>
    <w:rsid w:val="009D1533"/>
    <w:rPr>
      <w:i/>
      <w:iCs/>
      <w:color w:val="2E74B5" w:themeColor="accent1" w:themeShade="BF"/>
    </w:rPr>
  </w:style>
  <w:style w:type="paragraph" w:styleId="IntenseQuote">
    <w:name w:val="Intense Quote"/>
    <w:basedOn w:val="Normal"/>
    <w:next w:val="Normal"/>
    <w:link w:val="IntenseQuoteChar"/>
    <w:uiPriority w:val="30"/>
    <w:qFormat/>
    <w:rsid w:val="009D153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D1533"/>
    <w:rPr>
      <w:i/>
      <w:iCs/>
      <w:color w:val="2E74B5" w:themeColor="accent1" w:themeShade="BF"/>
    </w:rPr>
  </w:style>
  <w:style w:type="character" w:styleId="IntenseReference">
    <w:name w:val="Intense Reference"/>
    <w:basedOn w:val="DefaultParagraphFont"/>
    <w:uiPriority w:val="32"/>
    <w:qFormat/>
    <w:rsid w:val="009D153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792</Words>
  <Characters>4516</Characters>
  <Application>Microsoft Office Word</Application>
  <DocSecurity>0</DocSecurity>
  <Lines>37</Lines>
  <Paragraphs>10</Paragraphs>
  <ScaleCrop>false</ScaleCrop>
  <Company/>
  <LinksUpToDate>false</LinksUpToDate>
  <CharactersWithSpaces>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2026-08-14T10:01:00Z</dcterms:created>
  <dcterms:modified xsi:type="dcterms:W3CDTF">2026-08-14T10:01:00Z</dcterms:modified>
</cp:coreProperties>
</file>