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6782" w14:textId="1544F54F" w:rsidR="004C5552" w:rsidRPr="0073655E" w:rsidRDefault="0073655E">
      <w:pPr>
        <w:rPr>
          <w:b/>
        </w:rPr>
      </w:pPr>
      <w:r w:rsidRPr="0073655E">
        <w:rPr>
          <w:b/>
        </w:rPr>
        <w:t>[INCONSISTENCY DETECTED: The English word 'stones' does not appear in Exodus 21:28 in the NKJV; the text uses the verb 'stoned' (Strong's H5619).]</w:t>
      </w:r>
    </w:p>
    <w:sectPr w:rsidR="004C5552" w:rsidRPr="00736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5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3655E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E16E"/>
  <w15:chartTrackingRefBased/>
  <w15:docId w15:val="{5212503F-B056-407A-93A6-8D48D310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5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2026-08-14T10:01:00Z</dcterms:created>
  <dcterms:modified xsi:type="dcterms:W3CDTF">2026-08-14T10:01:00Z</dcterms:modified>
</cp:coreProperties>
</file>