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96BC" w14:textId="77777777" w:rsidR="000272EC" w:rsidRPr="000272EC" w:rsidRDefault="000272EC">
      <w:pPr>
        <w:rPr>
          <w:b/>
        </w:rPr>
      </w:pPr>
      <w:r w:rsidRPr="000272EC">
        <w:rPr>
          <w:b/>
        </w:rPr>
        <w:t>RANSOM - ( koper , Strong's H3724 )</w:t>
      </w:r>
    </w:p>
    <w:p w14:paraId="2172C318" w14:textId="77777777" w:rsidR="000272EC" w:rsidRDefault="000272EC">
      <w:r w:rsidRPr="000272EC">
        <w:rPr>
          <w:b/>
        </w:rPr>
        <w:t>Summary:</w:t>
      </w:r>
    </w:p>
    <w:p w14:paraId="20E49A79" w14:textId="77777777" w:rsidR="000272EC" w:rsidRDefault="000272EC">
      <w:r>
        <w:t>The Hebrew noun koper refers to a price paid to redeem a forfeited life, avert judgment, or satisfy the demands of justice. In Exodus 21:30, it represents the monetary compensation required of an owner whose negligent ox killed someone, allowing him to preserve his own life which was legally forfeit. This word is linguistically related to the concept of atonement (kaphar) and serves as a vital Old Testament shadow of the ultimate ransom paid by Christ to rescue humanity from the death sentence of sin.</w:t>
      </w:r>
    </w:p>
    <w:p w14:paraId="0BFA9283" w14:textId="77777777" w:rsidR="000272EC" w:rsidRDefault="000272EC"/>
    <w:p w14:paraId="162C5E44" w14:textId="77777777" w:rsidR="000272EC" w:rsidRDefault="000272EC">
      <w:r w:rsidRPr="000272EC">
        <w:rPr>
          <w:b/>
        </w:rPr>
        <w:t>Full Study:</w:t>
      </w:r>
    </w:p>
    <w:p w14:paraId="238CA2FD" w14:textId="77777777" w:rsidR="000272EC" w:rsidRDefault="000272EC"/>
    <w:p w14:paraId="1F66ADE0" w14:textId="77777777" w:rsidR="000272EC" w:rsidRPr="000272EC" w:rsidRDefault="000272EC">
      <w:pPr>
        <w:rPr>
          <w:b/>
        </w:rPr>
      </w:pPr>
      <w:r w:rsidRPr="000272EC">
        <w:rPr>
          <w:b/>
        </w:rPr>
        <w:t xml:space="preserve"> 1. Word Picture / Background</w:t>
      </w:r>
    </w:p>
    <w:p w14:paraId="1C6CD17D" w14:textId="77777777" w:rsidR="000272EC" w:rsidRDefault="000272EC">
      <w:r>
        <w:t xml:space="preserve">The noun koper is derived from the verbal root kaphar, which means "to cover," "to purge," or "to make atonement." Lexical records distinguish three homonymous masculine nouns transliterated as koper. The first refers to "pitch" or "asphalt," used as a waterproof covering (as seen in Genesis 6:14, where Noah covers the ark). The second refers to "henna," a plant used for dye or fragrance. The third noun—the subject of this study—denotes a legal or sacrificial "ransom." </w:t>
      </w:r>
    </w:p>
    <w:p w14:paraId="37461E27" w14:textId="77777777" w:rsidR="000272EC" w:rsidRDefault="000272EC"/>
    <w:p w14:paraId="2EA215F3" w14:textId="77777777" w:rsidR="000272EC" w:rsidRDefault="000272EC">
      <w:r>
        <w:t>While these homonyms are distinct, the underlying imagery of the root kaphar (to cover) provides a rich conceptual background. A ransom acts as a legal "covering" that conceals the offense from the eyes of the judge, appeases wrath, and protects the guilty party from the consequence of death.</w:t>
      </w:r>
    </w:p>
    <w:p w14:paraId="3BB8F9C1" w14:textId="77777777" w:rsidR="000272EC" w:rsidRDefault="000272EC"/>
    <w:p w14:paraId="681C8F44" w14:textId="77777777" w:rsidR="000272EC" w:rsidRPr="000272EC" w:rsidRDefault="000272EC">
      <w:pPr>
        <w:rPr>
          <w:b/>
        </w:rPr>
      </w:pPr>
      <w:r w:rsidRPr="000272EC">
        <w:rPr>
          <w:b/>
        </w:rPr>
        <w:t xml:space="preserve"> 2. Meaning / Lexical Definition</w:t>
      </w:r>
    </w:p>
    <w:p w14:paraId="162F6B4B" w14:textId="77777777" w:rsidR="000272EC" w:rsidRDefault="000272EC">
      <w:r>
        <w:t xml:space="preserve">The noun koper refers to a ransom price, a satisfaction, or a legal substitute payment. It represents the concrete sum or value paid to secure release from a deserved punishment, particularly capital punishment. </w:t>
      </w:r>
    </w:p>
    <w:p w14:paraId="46AE5019" w14:textId="77777777" w:rsidR="000272EC" w:rsidRDefault="000272EC">
      <w:r>
        <w:t>• It designates a legal instrument of redemption where financial restitution is accepted in place of physical execution.</w:t>
      </w:r>
    </w:p>
    <w:p w14:paraId="6D3E245B" w14:textId="77777777" w:rsidR="000272EC" w:rsidRDefault="000272EC">
      <w:r>
        <w:t>• In other contexts, it can carry the negative connotation of a bribe given to subvert justice, though its primary biblical usage is legal and theological.</w:t>
      </w:r>
    </w:p>
    <w:p w14:paraId="677757FD" w14:textId="77777777" w:rsidR="000272EC" w:rsidRDefault="000272EC">
      <w:r>
        <w:t>• It is the price of a life, paid to satisfy the demands of an offended party or a holy law.</w:t>
      </w:r>
    </w:p>
    <w:p w14:paraId="48AB4434" w14:textId="77777777" w:rsidR="000272EC" w:rsidRDefault="000272EC"/>
    <w:p w14:paraId="3DE92CE4" w14:textId="77777777" w:rsidR="000272EC" w:rsidRPr="000272EC" w:rsidRDefault="000272EC">
      <w:pPr>
        <w:rPr>
          <w:b/>
        </w:rPr>
      </w:pPr>
      <w:r w:rsidRPr="000272EC">
        <w:rPr>
          <w:b/>
        </w:rPr>
        <w:t xml:space="preserve"> 3. Usage and Word Pictures</w:t>
      </w:r>
    </w:p>
    <w:p w14:paraId="12353B5E" w14:textId="77777777" w:rsidR="000272EC" w:rsidRDefault="000272EC">
      <w:r>
        <w:t xml:space="preserve">In the ancient Near East, the law of retaliation (lex talionis) generally demanded a life for a life. If a person's negligent behavior resulted in another's death, the negligent party faced execution. However, the law of Moses introduced a merciful alternative in certain civil cases. </w:t>
      </w:r>
    </w:p>
    <w:p w14:paraId="0BBC9C0A" w14:textId="77777777" w:rsidR="000272EC" w:rsidRDefault="000272EC"/>
    <w:p w14:paraId="26A06377" w14:textId="77777777" w:rsidR="000272EC" w:rsidRDefault="000272EC">
      <w:r>
        <w:t>If an owner's ox was known to be dangerous and the owner failed to keep it confined, and the ox subsequently killed a person, the owner was deemed guilty of capital negligence and sentenced to death (Exodus 21:29). However, if the victim's family or the judges imposed a koper (ransom) on him, he could pay that designated sum to redeem his life. The money functioned as a literal life-saver, substituting for his execution.</w:t>
      </w:r>
    </w:p>
    <w:p w14:paraId="19D29924" w14:textId="77777777" w:rsidR="000272EC" w:rsidRDefault="000272EC"/>
    <w:p w14:paraId="306A5138" w14:textId="77777777" w:rsidR="000272EC" w:rsidRDefault="000272EC">
      <w:r>
        <w:t>Conversely, the law strictly forbade accepting a koper for the life of an intentional murderer (Numbers 35:31). A murderer's life could not be ransomed; justice demanded physical death. This highlights that a koper was a legal provision of grace, not a loophole for the wealthy to escape justice for premeditated crimes.</w:t>
      </w:r>
    </w:p>
    <w:p w14:paraId="055AC8E2" w14:textId="77777777" w:rsidR="000272EC" w:rsidRDefault="000272EC"/>
    <w:p w14:paraId="66FAC72E" w14:textId="77777777" w:rsidR="000272EC" w:rsidRPr="000272EC" w:rsidRDefault="000272EC">
      <w:pPr>
        <w:rPr>
          <w:b/>
        </w:rPr>
      </w:pPr>
      <w:r w:rsidRPr="000272EC">
        <w:rPr>
          <w:b/>
        </w:rPr>
        <w:t xml:space="preserve"> 4. Theological Implications</w:t>
      </w:r>
    </w:p>
    <w:p w14:paraId="58E5D14C" w14:textId="77777777" w:rsidR="000272EC" w:rsidRDefault="000272EC">
      <w:r>
        <w:t xml:space="preserve">The legal framework of koper provides the essential foundation for the biblical doctrine of substitutionary atonement. </w:t>
      </w:r>
    </w:p>
    <w:p w14:paraId="1196BDA2" w14:textId="77777777" w:rsidR="000272EC" w:rsidRDefault="000272EC">
      <w:r>
        <w:t>• The Forfeited Life: Because of sin, human life is legally forfeit before a holy God. The law of God declares that "the soul who sins shall die" (Ezekiel 18:4).</w:t>
      </w:r>
    </w:p>
    <w:p w14:paraId="11F78EA3" w14:textId="77777777" w:rsidR="000272EC" w:rsidRDefault="000272EC">
      <w:r>
        <w:t>• The Inability to Pay: Humanity is spiritually bankrupt. No person possesses the wealth or righteousness necessary to pay a koper to God to escape physical and eternal death.</w:t>
      </w:r>
    </w:p>
    <w:p w14:paraId="34EF4DCC" w14:textId="77777777" w:rsidR="000272EC" w:rsidRDefault="000272EC">
      <w:r>
        <w:t>• The Divine Provision: What humanity could not pay, God provided. This Old Testament legal concept finds its ultimate fulfillment in Jesus Christ. Jesus described His mission in these exact terms: "to give His life a ransom [lytron, the Greek equivalent of koper] for many" (Mark 10:45). His sinless life was poured out as the perfect satisfaction to divine justice, covering the guilt of sinners and redeeming them from the sentence of eternal death.</w:t>
      </w:r>
    </w:p>
    <w:p w14:paraId="1753F575" w14:textId="77777777" w:rsidR="000272EC" w:rsidRDefault="000272EC"/>
    <w:p w14:paraId="0A8B318C" w14:textId="77777777" w:rsidR="000272EC" w:rsidRPr="000272EC" w:rsidRDefault="000272EC">
      <w:pPr>
        <w:rPr>
          <w:b/>
        </w:rPr>
      </w:pPr>
      <w:r w:rsidRPr="000272EC">
        <w:rPr>
          <w:b/>
        </w:rPr>
        <w:t xml:space="preserve"> 5. Contextual Nuance in the Passage</w:t>
      </w:r>
    </w:p>
    <w:p w14:paraId="16E7A730" w14:textId="77777777" w:rsidR="000272EC" w:rsidRDefault="000272EC">
      <w:r>
        <w:t xml:space="preserve">In Exodus 21:30, the koper is an act of judicial mercy. The owner of the goring ox deserved to die because of his lethal negligence. The text states, "If there is imposed on him a ransom, then he shall pay to redeem his life, whatever is imposed on him." </w:t>
      </w:r>
    </w:p>
    <w:p w14:paraId="003DF7E2" w14:textId="77777777" w:rsidR="000272EC" w:rsidRDefault="000272EC"/>
    <w:p w14:paraId="769B7E65" w14:textId="77777777" w:rsidR="000272EC" w:rsidRDefault="000272EC">
      <w:r>
        <w:t>The nuance here is that the ransom is not a right the guilty party can demand, but a provision "imposed" or granted by the court or the grieving family. It transitions the penalty from capital punishment to financial restitution. This reveals that even within the strict holiness of the Mosaic law, God made space for mercy, redemption, and the preservation of human life through a substitute payment.</w:t>
      </w:r>
    </w:p>
    <w:p w14:paraId="0DFFDCD8" w14:textId="77777777" w:rsidR="000272EC" w:rsidRDefault="000272EC"/>
    <w:p w14:paraId="31F023E4" w14:textId="77777777" w:rsidR="000272EC" w:rsidRPr="000272EC" w:rsidRDefault="000272EC">
      <w:pPr>
        <w:rPr>
          <w:b/>
        </w:rPr>
      </w:pPr>
      <w:r w:rsidRPr="000272EC">
        <w:rPr>
          <w:b/>
        </w:rPr>
        <w:t xml:space="preserve"> 6. Key Uses in Other Verses (NKJV)</w:t>
      </w:r>
    </w:p>
    <w:p w14:paraId="2D448124" w14:textId="77777777" w:rsidR="000272EC" w:rsidRDefault="000272EC">
      <w:r>
        <w:t>• Exodus 30:12 - "When you take the census of the children of Israel... then every man shall give a ransom [koper] for his soul to the Lord, when you number them, that there may be no plague among them..."</w:t>
      </w:r>
    </w:p>
    <w:p w14:paraId="0116AE8D" w14:textId="77777777" w:rsidR="000272EC" w:rsidRDefault="000272EC">
      <w:r>
        <w:t>• Job 33:24 - "Then He is gracious to him, and says, 'Deliver him from going down to the Pit; I have found a ransom [koper].'"</w:t>
      </w:r>
    </w:p>
    <w:p w14:paraId="503F4FD0" w14:textId="77777777" w:rsidR="000272EC" w:rsidRDefault="000272EC">
      <w:r>
        <w:t>• Psalm 49:7 - "None of them can by any means redeem his brother, nor give to God a ransom [koper] for him."</w:t>
      </w:r>
    </w:p>
    <w:p w14:paraId="32396098" w14:textId="77777777" w:rsidR="000272EC" w:rsidRDefault="000272EC">
      <w:r>
        <w:t>• Proverbs 13:8 - "The ransom [koper] of a man's life is his riches, but the poor does not hear rebuke."</w:t>
      </w:r>
    </w:p>
    <w:p w14:paraId="275521DA" w14:textId="77777777" w:rsidR="000272EC" w:rsidRDefault="000272EC"/>
    <w:p w14:paraId="164A27CA" w14:textId="77777777" w:rsidR="000272EC" w:rsidRPr="000272EC" w:rsidRDefault="000272EC">
      <w:pPr>
        <w:rPr>
          <w:b/>
        </w:rPr>
      </w:pPr>
      <w:r w:rsidRPr="000272EC">
        <w:rPr>
          <w:b/>
        </w:rPr>
        <w:t xml:space="preserve"> 7. Other Relevant Insights</w:t>
      </w:r>
    </w:p>
    <w:p w14:paraId="17A73366" w14:textId="77777777" w:rsidR="000272EC" w:rsidRDefault="000272EC">
      <w:r>
        <w:t>Psalm 49:7–8 exposes the limits of human wealth regarding the ultimate ransom of the soul. It declares that no man can give to God a koper because "the redemption of their souls is costly, and it shall cease forever." Wealth can buy a physical ransom in a human court (Proverbs 13:8), but it is utterly useless in the divine court. Only the precious blood of Christ, a lamb without blemish, could suffice as the koper for human souls (1 Peter 1:18–19).</w:t>
      </w:r>
    </w:p>
    <w:p w14:paraId="2C42C2D6" w14:textId="77777777" w:rsidR="000272EC" w:rsidRDefault="000272EC"/>
    <w:p w14:paraId="66358564" w14:textId="77777777" w:rsidR="000272EC" w:rsidRDefault="000272EC">
      <w:r>
        <w:t>In prophetic literature, Amos 5:12 condemns corrupt Israelite judges who "take a bribe" (literally, take a koper). In this negative sense, taking a ransom from a wealthy criminal to let him escape justice was a perversion of the law, showing that the concept of a ransom must always align with God's perfect justice.</w:t>
      </w:r>
    </w:p>
    <w:p w14:paraId="1766490D" w14:textId="77777777" w:rsidR="000272EC" w:rsidRDefault="000272EC"/>
    <w:p w14:paraId="7689D1D5" w14:textId="77777777" w:rsidR="000272EC" w:rsidRPr="000272EC" w:rsidRDefault="000272EC">
      <w:pPr>
        <w:rPr>
          <w:b/>
        </w:rPr>
      </w:pPr>
      <w:r w:rsidRPr="000272EC">
        <w:rPr>
          <w:b/>
        </w:rPr>
        <w:t xml:space="preserve"> 8. References</w:t>
      </w:r>
    </w:p>
    <w:p w14:paraId="55AED7CC" w14:textId="77777777" w:rsidR="000272EC" w:rsidRDefault="000272EC">
      <w:r>
        <w:t>• Brown, F., Driver, S. R., &amp; Briggs, C. A. Hebrew and English Lexicon of the Old Testament.</w:t>
      </w:r>
    </w:p>
    <w:p w14:paraId="331C8472" w14:textId="77777777" w:rsidR="000272EC" w:rsidRDefault="000272EC">
      <w:r>
        <w:t>• Harris, R. L., Archer, G. L., &amp; Waltke, B. K. Theological Wordbook of the Old Testament.</w:t>
      </w:r>
    </w:p>
    <w:p w14:paraId="10569127" w14:textId="77777777" w:rsidR="000272EC" w:rsidRDefault="000272EC">
      <w:r>
        <w:t>• Koehler, L., Baumgartner, W., &amp; Stamm, J. J. The Hebrew and Aramaic Lexicon of the Old Testament.</w:t>
      </w:r>
    </w:p>
    <w:p w14:paraId="0C6674FB" w14:textId="1D9A22D7" w:rsidR="004C5552" w:rsidRDefault="000272EC">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EC"/>
    <w:rsid w:val="00017747"/>
    <w:rsid w:val="00023A4A"/>
    <w:rsid w:val="000272EC"/>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A9C2"/>
  <w15:chartTrackingRefBased/>
  <w15:docId w15:val="{2217024B-0735-4E16-819C-4DC7590E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7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7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2EC"/>
    <w:rPr>
      <w:rFonts w:eastAsiaTheme="majorEastAsia" w:cstheme="majorBidi"/>
      <w:color w:val="272727" w:themeColor="text1" w:themeTint="D8"/>
    </w:rPr>
  </w:style>
  <w:style w:type="paragraph" w:styleId="Title">
    <w:name w:val="Title"/>
    <w:basedOn w:val="Normal"/>
    <w:next w:val="Normal"/>
    <w:link w:val="TitleChar"/>
    <w:uiPriority w:val="10"/>
    <w:qFormat/>
    <w:rsid w:val="00027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2EC"/>
    <w:pPr>
      <w:spacing w:before="160"/>
      <w:jc w:val="center"/>
    </w:pPr>
    <w:rPr>
      <w:i/>
      <w:iCs/>
      <w:color w:val="404040" w:themeColor="text1" w:themeTint="BF"/>
    </w:rPr>
  </w:style>
  <w:style w:type="character" w:customStyle="1" w:styleId="QuoteChar">
    <w:name w:val="Quote Char"/>
    <w:basedOn w:val="DefaultParagraphFont"/>
    <w:link w:val="Quote"/>
    <w:uiPriority w:val="29"/>
    <w:rsid w:val="000272EC"/>
    <w:rPr>
      <w:i/>
      <w:iCs/>
      <w:color w:val="404040" w:themeColor="text1" w:themeTint="BF"/>
    </w:rPr>
  </w:style>
  <w:style w:type="paragraph" w:styleId="ListParagraph">
    <w:name w:val="List Paragraph"/>
    <w:basedOn w:val="Normal"/>
    <w:uiPriority w:val="34"/>
    <w:qFormat/>
    <w:rsid w:val="000272EC"/>
    <w:pPr>
      <w:ind w:left="720"/>
      <w:contextualSpacing/>
    </w:pPr>
  </w:style>
  <w:style w:type="character" w:styleId="IntenseEmphasis">
    <w:name w:val="Intense Emphasis"/>
    <w:basedOn w:val="DefaultParagraphFont"/>
    <w:uiPriority w:val="21"/>
    <w:qFormat/>
    <w:rsid w:val="000272EC"/>
    <w:rPr>
      <w:i/>
      <w:iCs/>
      <w:color w:val="2E74B5" w:themeColor="accent1" w:themeShade="BF"/>
    </w:rPr>
  </w:style>
  <w:style w:type="paragraph" w:styleId="IntenseQuote">
    <w:name w:val="Intense Quote"/>
    <w:basedOn w:val="Normal"/>
    <w:next w:val="Normal"/>
    <w:link w:val="IntenseQuoteChar"/>
    <w:uiPriority w:val="30"/>
    <w:qFormat/>
    <w:rsid w:val="000272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72EC"/>
    <w:rPr>
      <w:i/>
      <w:iCs/>
      <w:color w:val="2E74B5" w:themeColor="accent1" w:themeShade="BF"/>
    </w:rPr>
  </w:style>
  <w:style w:type="character" w:styleId="IntenseReference">
    <w:name w:val="Intense Reference"/>
    <w:basedOn w:val="DefaultParagraphFont"/>
    <w:uiPriority w:val="32"/>
    <w:qFormat/>
    <w:rsid w:val="000272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