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6E94" w14:textId="77777777" w:rsidR="00B16B57" w:rsidRPr="00B16B57" w:rsidRDefault="00B16B57">
      <w:pPr>
        <w:rPr>
          <w:b/>
        </w:rPr>
      </w:pPr>
      <w:r w:rsidRPr="00B16B57">
        <w:rPr>
          <w:b/>
        </w:rPr>
        <w:t>SHEKELS - ( sheqel , Strong's H8255 )</w:t>
      </w:r>
    </w:p>
    <w:p w14:paraId="68CF532F" w14:textId="77777777" w:rsidR="00B16B57" w:rsidRDefault="00B16B57">
      <w:r w:rsidRPr="00B16B57">
        <w:rPr>
          <w:b/>
        </w:rPr>
        <w:t>Summary:</w:t>
      </w:r>
    </w:p>
    <w:p w14:paraId="4065BB60" w14:textId="77777777" w:rsidR="00B16B57" w:rsidRDefault="00B16B57">
      <w:r>
        <w:t>The Hebrew word sheqel refers to a standard unit of weight used in the ancient Near East for weighing precious metals like silver or gold before the introduction of minted coinage. In Exodus 21:32, thirty shekels of silver is the designated compensation paid to a master if an ox kills a male or female servant. This specific valuation carries profound historical and theological significance, foreshadowing the exact price for which Jesus Christ, the ultimate Suffering Servant, was betrayed.</w:t>
      </w:r>
    </w:p>
    <w:p w14:paraId="2C883850" w14:textId="77777777" w:rsidR="00B16B57" w:rsidRDefault="00B16B57"/>
    <w:p w14:paraId="70AA4397" w14:textId="77777777" w:rsidR="00B16B57" w:rsidRDefault="00B16B57">
      <w:r w:rsidRPr="00B16B57">
        <w:rPr>
          <w:b/>
        </w:rPr>
        <w:t>Full Study:</w:t>
      </w:r>
    </w:p>
    <w:p w14:paraId="6687FAAF" w14:textId="77777777" w:rsidR="00B16B57" w:rsidRDefault="00B16B57"/>
    <w:p w14:paraId="2FF17F9F" w14:textId="77777777" w:rsidR="00B16B57" w:rsidRPr="00B16B57" w:rsidRDefault="00B16B57">
      <w:pPr>
        <w:rPr>
          <w:b/>
        </w:rPr>
      </w:pPr>
      <w:r w:rsidRPr="00B16B57">
        <w:rPr>
          <w:b/>
        </w:rPr>
        <w:t xml:space="preserve"> 1. Word Picture / Background</w:t>
      </w:r>
    </w:p>
    <w:p w14:paraId="586B6D1D" w14:textId="77777777" w:rsidR="00B16B57" w:rsidRDefault="00B16B57">
      <w:r>
        <w:t>The noun sheqel is derived from the verbal root shaqal, which means "to weigh" or "to pay out." In the ancient world, before the invention of standard metal coins (which did not appear in Israel until the post-exilic period), commerce was conducted by weight. Merchants and buyers used balance scales to weigh pieces of silver, gold, or copper against standardized stone weights. Archaeologists have discovered many of these small, dome-shaped stone weights in Israel, often inscribed with the word sheqel or its equivalent mark. A standard Judean shekel weighed approximately 11.4 grams (about 0.4 ounces). Therefore, thirty shekels of silver represented roughly 12 ounces of silver.</w:t>
      </w:r>
    </w:p>
    <w:p w14:paraId="0E38C0CC" w14:textId="77777777" w:rsidR="00B16B57" w:rsidRDefault="00B16B57"/>
    <w:p w14:paraId="373CF494" w14:textId="77777777" w:rsidR="00B16B57" w:rsidRPr="00B16B57" w:rsidRDefault="00B16B57">
      <w:pPr>
        <w:rPr>
          <w:b/>
        </w:rPr>
      </w:pPr>
      <w:r w:rsidRPr="00B16B57">
        <w:rPr>
          <w:b/>
        </w:rPr>
        <w:t xml:space="preserve"> 2. Meaning / Lexical Definition</w:t>
      </w:r>
    </w:p>
    <w:p w14:paraId="1382BB05" w14:textId="77777777" w:rsidR="00B16B57" w:rsidRDefault="00B16B57">
      <w:r>
        <w:t>The word functions primarily as:</w:t>
      </w:r>
    </w:p>
    <w:p w14:paraId="4A86D47C" w14:textId="77777777" w:rsidR="00B16B57" w:rsidRDefault="00B16B57">
      <w:r>
        <w:t>• A unit of weight used to measure precious metals.</w:t>
      </w:r>
    </w:p>
    <w:p w14:paraId="5A653F1A" w14:textId="77777777" w:rsidR="00B16B57" w:rsidRDefault="00B16B57">
      <w:r>
        <w:t>• A standard valuation in commercial, civil, and ceremonial transactions.</w:t>
      </w:r>
    </w:p>
    <w:p w14:paraId="500429F9" w14:textId="77777777" w:rsidR="00B16B57" w:rsidRDefault="00B16B57">
      <w:r>
        <w:t>• The basic unit of currency in the Old Testament, representing a specific quantity of silver unless gold is explicitly mentioned.</w:t>
      </w:r>
    </w:p>
    <w:p w14:paraId="6D0DB1A6" w14:textId="77777777" w:rsidR="00B16B57" w:rsidRDefault="00B16B57"/>
    <w:p w14:paraId="5CE6BB91" w14:textId="77777777" w:rsidR="00B16B57" w:rsidRPr="00B16B57" w:rsidRDefault="00B16B57">
      <w:pPr>
        <w:rPr>
          <w:b/>
        </w:rPr>
      </w:pPr>
      <w:r w:rsidRPr="00B16B57">
        <w:rPr>
          <w:b/>
        </w:rPr>
        <w:t xml:space="preserve"> 3. Usage and Word Pictures</w:t>
      </w:r>
    </w:p>
    <w:p w14:paraId="4808182F" w14:textId="77777777" w:rsidR="00B16B57" w:rsidRDefault="00B16B57">
      <w:r>
        <w:t xml:space="preserve">The use of sheqel centers on the imagery of the balance scale (mozenayim). Paying for an item was not a matter of counting coins, but of carefully weighing out metal on a scale to ensure a fair exchange. This created a strong association between the shekel and the concept of absolute honesty and justice. God strictly prohibited the use of deceptive or unequal weights in trade, making the standardized shekel a symbol of societal righteousness. </w:t>
      </w:r>
    </w:p>
    <w:p w14:paraId="54DEB3FB" w14:textId="77777777" w:rsidR="00B16B57" w:rsidRDefault="00B16B57"/>
    <w:p w14:paraId="165323BB" w14:textId="77777777" w:rsidR="00B16B57" w:rsidRPr="00B16B57" w:rsidRDefault="00B16B57">
      <w:pPr>
        <w:rPr>
          <w:b/>
        </w:rPr>
      </w:pPr>
      <w:r w:rsidRPr="00B16B57">
        <w:rPr>
          <w:b/>
        </w:rPr>
        <w:t xml:space="preserve"> 4. Theological Implications</w:t>
      </w:r>
    </w:p>
    <w:p w14:paraId="0B24AAAE" w14:textId="77777777" w:rsidR="00B16B57" w:rsidRDefault="00B16B57">
      <w:r>
        <w:t>The shekel was not merely a tool of secular commerce; it carried immense spiritual significance:</w:t>
      </w:r>
    </w:p>
    <w:p w14:paraId="4074D608" w14:textId="77777777" w:rsidR="00B16B57" w:rsidRDefault="00B16B57">
      <w:r>
        <w:t>• The Shekel of the Sanctuary: To maintain absolute honesty in the worship of Yahweh, a standardized weight kept by the priests was designated as the "shekel of the sanctuary" (Exodus 30:13). Every Israelite, regardless of wealth, paid a flat census ransom of half a shekel, demonstrating that every soul has equal value before God.</w:t>
      </w:r>
    </w:p>
    <w:p w14:paraId="6ADFC5A3" w14:textId="77777777" w:rsidR="00B16B57" w:rsidRDefault="00B16B57">
      <w:r>
        <w:t>• The Price of a Servant: In Exodus 21:32, the life of a servant is legally valued at thirty shekels of silver.</w:t>
      </w:r>
    </w:p>
    <w:p w14:paraId="62C2BA5F" w14:textId="77777777" w:rsidR="00B16B57" w:rsidRDefault="00B16B57">
      <w:r>
        <w:t>• Messianic Fulfillment: This valuation of a servant directly connects to the betrayal of Jesus Christ. Zechariah 11:12–13 contains the prophecy where the prophet's work as a shepherd is valued at "thirty pieces of silver," which he throws to the potter in the house of the Lord. In Matthew 26:15, Judas Iscariot agrees to betray Jesus for thirty pieces of silver. By taking the form of a servant (Philippians 2:7) and being betrayed for thirty shekels, Jesus was literally sold for the price of a gored slave, fulfilling the law of redemption and valuation in His own body.</w:t>
      </w:r>
    </w:p>
    <w:p w14:paraId="0FFDA438" w14:textId="77777777" w:rsidR="00B16B57" w:rsidRDefault="00B16B57"/>
    <w:p w14:paraId="4081DD10" w14:textId="77777777" w:rsidR="00B16B57" w:rsidRPr="00B16B57" w:rsidRDefault="00B16B57">
      <w:pPr>
        <w:rPr>
          <w:b/>
        </w:rPr>
      </w:pPr>
      <w:r w:rsidRPr="00B16B57">
        <w:rPr>
          <w:b/>
        </w:rPr>
        <w:t xml:space="preserve"> 5. Contextual Nuance in the Passage</w:t>
      </w:r>
    </w:p>
    <w:p w14:paraId="7D367DF6" w14:textId="77777777" w:rsidR="00B16B57" w:rsidRDefault="00B16B57">
      <w:r>
        <w:t>In Exodus 21:32, the context is the civil judgments (mishpatim) given to Israel at Mount Sinai. The law distinguishes between the death of a free person and the death of a servant caused by a dangerous animal. If an ox kills a free citizen, the owner of the ox faces death (or a negotiated ransom, v. 29–30). However, if the ox kills a servant, the owner of the animal must pay thirty shekels of silver to the servant's master to compensate for the economic loss of labor, and the ox must still be stoned to cleanse the land of bloodguilt. This shows that while socioeconomic distinctions existed under ancient law, the life of the servant was still protected by a heavy penalty, and the owner of the negligent animal was held financially accountable.</w:t>
      </w:r>
    </w:p>
    <w:p w14:paraId="2E0598E5" w14:textId="77777777" w:rsidR="00B16B57" w:rsidRDefault="00B16B57"/>
    <w:p w14:paraId="279F1689" w14:textId="77777777" w:rsidR="00B16B57" w:rsidRPr="00B16B57" w:rsidRDefault="00B16B57">
      <w:pPr>
        <w:rPr>
          <w:b/>
        </w:rPr>
      </w:pPr>
      <w:r w:rsidRPr="00B16B57">
        <w:rPr>
          <w:b/>
        </w:rPr>
        <w:t xml:space="preserve"> 6. Key Uses in Other Verses (NKJV)</w:t>
      </w:r>
    </w:p>
    <w:p w14:paraId="7A752F9E" w14:textId="77777777" w:rsidR="00B16B57" w:rsidRDefault="00B16B57">
      <w:r>
        <w:t>• Genesis 23:16: "And Abraham listened to Ephron; and Abraham weighed out the silver for Ephron which he had named in the hearing of the sons of Heth, four hundred shekels of silver, currency current with the merchant."</w:t>
      </w:r>
    </w:p>
    <w:p w14:paraId="6040FD02" w14:textId="77777777" w:rsidR="00B16B57" w:rsidRDefault="00B16B57">
      <w:r>
        <w:t>• Exodus 30:13: "This is what everyone among those who are numbered shall give: half a shekel according to the shekel of the sanctuary (a shekel is twenty gerahs). The half-shekel shall be an offering to the Lord."</w:t>
      </w:r>
    </w:p>
    <w:p w14:paraId="77EB37ED" w14:textId="77777777" w:rsidR="00B16B57" w:rsidRDefault="00B16B57">
      <w:r>
        <w:t>• Leviticus 27:3: "if your valuation is of a male from twenty years old up to sixty years old, then your valuation shall be fifty shekels of silver, according to the shekel of the sanctuary."</w:t>
      </w:r>
    </w:p>
    <w:p w14:paraId="06ADC954" w14:textId="77777777" w:rsidR="00B16B57" w:rsidRDefault="00B16B57"/>
    <w:p w14:paraId="36F0995E" w14:textId="77777777" w:rsidR="00B16B57" w:rsidRPr="00B16B57" w:rsidRDefault="00B16B57">
      <w:pPr>
        <w:rPr>
          <w:b/>
        </w:rPr>
      </w:pPr>
      <w:r w:rsidRPr="00B16B57">
        <w:rPr>
          <w:b/>
        </w:rPr>
        <w:t xml:space="preserve"> 7. Other Relevant Insights</w:t>
      </w:r>
    </w:p>
    <w:p w14:paraId="5F4CC454" w14:textId="77777777" w:rsidR="00B16B57" w:rsidRDefault="00B16B57">
      <w:r>
        <w:t>The standard shekel was subdivided into smaller units:</w:t>
      </w:r>
    </w:p>
    <w:p w14:paraId="79A3BE2E" w14:textId="77777777" w:rsidR="00B16B57" w:rsidRDefault="00B16B57">
      <w:r>
        <w:t>• Bekah: Half a shekel (Genesis 24:22).</w:t>
      </w:r>
    </w:p>
    <w:p w14:paraId="13E9A222" w14:textId="77777777" w:rsidR="00B16B57" w:rsidRDefault="00B16B57">
      <w:r>
        <w:t>• Gerah: One-twentieth of a shekel (Exodus 30:13).</w:t>
      </w:r>
    </w:p>
    <w:p w14:paraId="15EB985B" w14:textId="77777777" w:rsidR="00B16B57" w:rsidRDefault="00B16B57">
      <w:r>
        <w:t>• Maneh (Mina): Equal to 50 or 60 shekels, depending on the standard used (Ezekiel 45:12).</w:t>
      </w:r>
    </w:p>
    <w:p w14:paraId="6D85C2F3" w14:textId="77777777" w:rsidR="00B16B57" w:rsidRDefault="00B16B57"/>
    <w:p w14:paraId="4E41D21A" w14:textId="77777777" w:rsidR="00B16B57" w:rsidRPr="00B16B57" w:rsidRDefault="00B16B57">
      <w:pPr>
        <w:rPr>
          <w:b/>
        </w:rPr>
      </w:pPr>
      <w:r w:rsidRPr="00B16B57">
        <w:rPr>
          <w:b/>
        </w:rPr>
        <w:t xml:space="preserve"> 8. References</w:t>
      </w:r>
    </w:p>
    <w:p w14:paraId="259AD78B" w14:textId="77777777" w:rsidR="00B16B57" w:rsidRDefault="00B16B57">
      <w:r>
        <w:t>• Brown, Francis, S.R. Driver, and Charles A. Briggs. The Brown-Driver-Briggs Hebrew and English Lexicon.</w:t>
      </w:r>
    </w:p>
    <w:p w14:paraId="02C40DF3" w14:textId="77777777" w:rsidR="00B16B57" w:rsidRDefault="00B16B57">
      <w:r>
        <w:t>• Koehler, Ludwig, and Walter Baumgartner. The Hebrew and Aramaic Lexicon of the Old Testament.</w:t>
      </w:r>
    </w:p>
    <w:p w14:paraId="60D11310" w14:textId="77777777" w:rsidR="00B16B57" w:rsidRDefault="00B16B57">
      <w:r>
        <w:t>• Harris, R. Laird, Gleason L. Archer Jr., and Bruce K. Waltke. Theological Wordbook of the Old Testament.</w:t>
      </w:r>
    </w:p>
    <w:p w14:paraId="2A6E32A1" w14:textId="4FD54A18" w:rsidR="004C5552" w:rsidRDefault="00B16B5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6B57"/>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0C4C"/>
  <w15:chartTrackingRefBased/>
  <w15:docId w15:val="{D594CD06-B3C9-45F8-AF2D-32D41816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6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6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57"/>
    <w:rPr>
      <w:rFonts w:eastAsiaTheme="majorEastAsia" w:cstheme="majorBidi"/>
      <w:color w:val="272727" w:themeColor="text1" w:themeTint="D8"/>
    </w:rPr>
  </w:style>
  <w:style w:type="paragraph" w:styleId="Title">
    <w:name w:val="Title"/>
    <w:basedOn w:val="Normal"/>
    <w:next w:val="Normal"/>
    <w:link w:val="TitleChar"/>
    <w:uiPriority w:val="10"/>
    <w:qFormat/>
    <w:rsid w:val="00B16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57"/>
    <w:pPr>
      <w:spacing w:before="160"/>
      <w:jc w:val="center"/>
    </w:pPr>
    <w:rPr>
      <w:i/>
      <w:iCs/>
      <w:color w:val="404040" w:themeColor="text1" w:themeTint="BF"/>
    </w:rPr>
  </w:style>
  <w:style w:type="character" w:customStyle="1" w:styleId="QuoteChar">
    <w:name w:val="Quote Char"/>
    <w:basedOn w:val="DefaultParagraphFont"/>
    <w:link w:val="Quote"/>
    <w:uiPriority w:val="29"/>
    <w:rsid w:val="00B16B57"/>
    <w:rPr>
      <w:i/>
      <w:iCs/>
      <w:color w:val="404040" w:themeColor="text1" w:themeTint="BF"/>
    </w:rPr>
  </w:style>
  <w:style w:type="paragraph" w:styleId="ListParagraph">
    <w:name w:val="List Paragraph"/>
    <w:basedOn w:val="Normal"/>
    <w:uiPriority w:val="34"/>
    <w:qFormat/>
    <w:rsid w:val="00B16B57"/>
    <w:pPr>
      <w:ind w:left="720"/>
      <w:contextualSpacing/>
    </w:pPr>
  </w:style>
  <w:style w:type="character" w:styleId="IntenseEmphasis">
    <w:name w:val="Intense Emphasis"/>
    <w:basedOn w:val="DefaultParagraphFont"/>
    <w:uiPriority w:val="21"/>
    <w:qFormat/>
    <w:rsid w:val="00B16B57"/>
    <w:rPr>
      <w:i/>
      <w:iCs/>
      <w:color w:val="2E74B5" w:themeColor="accent1" w:themeShade="BF"/>
    </w:rPr>
  </w:style>
  <w:style w:type="paragraph" w:styleId="IntenseQuote">
    <w:name w:val="Intense Quote"/>
    <w:basedOn w:val="Normal"/>
    <w:next w:val="Normal"/>
    <w:link w:val="IntenseQuoteChar"/>
    <w:uiPriority w:val="30"/>
    <w:qFormat/>
    <w:rsid w:val="00B16B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6B57"/>
    <w:rPr>
      <w:i/>
      <w:iCs/>
      <w:color w:val="2E74B5" w:themeColor="accent1" w:themeShade="BF"/>
    </w:rPr>
  </w:style>
  <w:style w:type="character" w:styleId="IntenseReference">
    <w:name w:val="Intense Reference"/>
    <w:basedOn w:val="DefaultParagraphFont"/>
    <w:uiPriority w:val="32"/>
    <w:qFormat/>
    <w:rsid w:val="00B16B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