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B4D22" w14:textId="77777777" w:rsidR="00C12C30" w:rsidRPr="00C12C30" w:rsidRDefault="00C12C30">
      <w:pPr>
        <w:rPr>
          <w:b/>
        </w:rPr>
      </w:pPr>
      <w:r w:rsidRPr="00C12C30">
        <w:rPr>
          <w:b/>
        </w:rPr>
        <w:t>MAKE - ( shalam , Strong's H7999 )</w:t>
      </w:r>
    </w:p>
    <w:p w14:paraId="7CAE813A" w14:textId="77777777" w:rsidR="00C12C30" w:rsidRDefault="00C12C30">
      <w:r w:rsidRPr="00C12C30">
        <w:rPr>
          <w:b/>
        </w:rPr>
        <w:t>Summary:</w:t>
      </w:r>
    </w:p>
    <w:p w14:paraId="4E51053C" w14:textId="77777777" w:rsidR="00C12C30" w:rsidRDefault="00C12C30">
      <w:r>
        <w:t>The Hebrew verb shalam in the Piel stem carries the primary meaning of "to make restitution," "to repay," or "to make whole." While closely related to the noun shalom (peace, completeness, wholeness), in legal contexts like Exodus 21:34, it demands a practical restoration of balance. When someone's negligence causes loss, they cannot merely apologize; they must "make it good" by providing equivalent value, restoring the broken wholeness of the community.</w:t>
      </w:r>
    </w:p>
    <w:p w14:paraId="3BE728E2" w14:textId="77777777" w:rsidR="00C12C30" w:rsidRDefault="00C12C30"/>
    <w:p w14:paraId="7D3CBE60" w14:textId="77777777" w:rsidR="00C12C30" w:rsidRDefault="00C12C30">
      <w:r w:rsidRPr="00C12C30">
        <w:rPr>
          <w:b/>
        </w:rPr>
        <w:t>Full Study:</w:t>
      </w:r>
    </w:p>
    <w:p w14:paraId="73D9F3F1" w14:textId="77777777" w:rsidR="00C12C30" w:rsidRDefault="00C12C30"/>
    <w:p w14:paraId="6EAE5646" w14:textId="77777777" w:rsidR="00C12C30" w:rsidRPr="00C12C30" w:rsidRDefault="00C12C30">
      <w:pPr>
        <w:rPr>
          <w:b/>
        </w:rPr>
      </w:pPr>
      <w:r w:rsidRPr="00C12C30">
        <w:rPr>
          <w:b/>
        </w:rPr>
        <w:t>1. Word Picture / Background</w:t>
      </w:r>
    </w:p>
    <w:p w14:paraId="32F1C653" w14:textId="77777777" w:rsidR="00C12C30" w:rsidRDefault="00C12C30">
      <w:r>
        <w:t>• shalam is rooted in the concept of wholeness, completeness, and soundness. The widely known noun shalom (peace, wellness) shares this exact root.</w:t>
      </w:r>
    </w:p>
    <w:p w14:paraId="3D8CE9E9" w14:textId="77777777" w:rsidR="00C12C30" w:rsidRDefault="00C12C30">
      <w:r>
        <w:t>• The historical word picture is one of restoring a broken relationship, a depleted resource, or a disrupted state of peace back to its original, complete condition. If a stone is missing from a wall, replacing it to complete the wall is an act of shalam.</w:t>
      </w:r>
    </w:p>
    <w:p w14:paraId="5D4C643C" w14:textId="77777777" w:rsidR="00C12C30" w:rsidRDefault="00C12C30">
      <w:r>
        <w:t>• In the Ancient Near East, covenant and community life depended on maintaining this balance. Sin, negligence, or theft created a "deficit" or "breach" in the community. shalam is the action that fills that deficit, bringing things back to a state of equilibrium and peace.</w:t>
      </w:r>
    </w:p>
    <w:p w14:paraId="74A7288C" w14:textId="77777777" w:rsidR="00C12C30" w:rsidRDefault="00C12C30"/>
    <w:p w14:paraId="55341F64" w14:textId="77777777" w:rsidR="00C12C30" w:rsidRPr="00C12C30" w:rsidRDefault="00C12C30">
      <w:pPr>
        <w:rPr>
          <w:b/>
        </w:rPr>
      </w:pPr>
      <w:r w:rsidRPr="00C12C30">
        <w:rPr>
          <w:b/>
        </w:rPr>
        <w:t>2. Meaning / Lexical Definition</w:t>
      </w:r>
    </w:p>
    <w:p w14:paraId="10F1350F" w14:textId="77777777" w:rsidR="00C12C30" w:rsidRDefault="00C12C30">
      <w:r>
        <w:t>• In the Qal stem, shalam means to be complete, finished, or at peace.</w:t>
      </w:r>
    </w:p>
    <w:p w14:paraId="6327B604" w14:textId="77777777" w:rsidR="00C12C30" w:rsidRDefault="00C12C30">
      <w:r>
        <w:t>• In the Piel stem (the intensive verbal stem used in Exodus 21:34), it functions transitively as an active verb meaning "to make restitution," "to repay," "to pay in full," "to make good," or "to restore."</w:t>
      </w:r>
    </w:p>
    <w:p w14:paraId="66087FDA" w14:textId="77777777" w:rsidR="00C12C30" w:rsidRDefault="00C12C30">
      <w:r>
        <w:t>• The focus is not merely on punitive damage, but on restorative justice. It requires the responsible party to pay back what was lost or damaged so that the victim suffers no net loss.</w:t>
      </w:r>
    </w:p>
    <w:p w14:paraId="63A9A610" w14:textId="77777777" w:rsidR="00C12C30" w:rsidRDefault="00C12C30"/>
    <w:p w14:paraId="10E72202" w14:textId="77777777" w:rsidR="00C12C30" w:rsidRPr="00C12C30" w:rsidRDefault="00C12C30">
      <w:pPr>
        <w:rPr>
          <w:b/>
        </w:rPr>
      </w:pPr>
      <w:r w:rsidRPr="00C12C30">
        <w:rPr>
          <w:b/>
        </w:rPr>
        <w:t>3. Usage and Word Pictures</w:t>
      </w:r>
    </w:p>
    <w:p w14:paraId="72AE0E16" w14:textId="77777777" w:rsidR="00C12C30" w:rsidRDefault="00C12C30">
      <w:r>
        <w:t>• shalam is widely used in the Mosaic Law (especially in Exodus 21–22, the "Book of the Covenant") to govern civil restitution and property disputes.</w:t>
      </w:r>
    </w:p>
    <w:p w14:paraId="317F8EF6" w14:textId="77777777" w:rsidR="00C12C30" w:rsidRDefault="00C12C30">
      <w:r>
        <w:t>• It is used of paying vows to God (e.g., Psalm 50:14), where a person "makes good" on what they promised, completing the spiritual transaction.</w:t>
      </w:r>
    </w:p>
    <w:p w14:paraId="582DFD38" w14:textId="77777777" w:rsidR="00C12C30" w:rsidRDefault="00C12C30">
      <w:r>
        <w:t>• It is also used of God rendering recompense or repayment to people for their deeds, whether good or evil (e.g., Ruth 2:12; Proverbs 12:14). God ensures that the moral ledger of the universe is ultimately balanced.</w:t>
      </w:r>
    </w:p>
    <w:p w14:paraId="0C40039C" w14:textId="77777777" w:rsidR="00C12C30" w:rsidRDefault="00C12C30"/>
    <w:p w14:paraId="72CF7DBF" w14:textId="77777777" w:rsidR="00C12C30" w:rsidRPr="00C12C30" w:rsidRDefault="00C12C30">
      <w:pPr>
        <w:rPr>
          <w:b/>
        </w:rPr>
      </w:pPr>
      <w:r w:rsidRPr="00C12C30">
        <w:rPr>
          <w:b/>
        </w:rPr>
        <w:t>4. Theological Implications</w:t>
      </w:r>
    </w:p>
    <w:p w14:paraId="328C9F63" w14:textId="77777777" w:rsidR="00C12C30" w:rsidRDefault="00C12C30">
      <w:r>
        <w:t>• True repentance and righteousness in the biblical framework are not merely internal feelings; they require tangible action. shalam demonstrates that holiness has a practical, horizontal dimension.</w:t>
      </w:r>
    </w:p>
    <w:p w14:paraId="6CEC1F0D" w14:textId="77777777" w:rsidR="00C12C30" w:rsidRDefault="00C12C30">
      <w:r>
        <w:t>• The concept of restitution undergirds the biblical understanding of justice. Forgiveness does not eliminate the earthly responsibility to correct the wrongs we have caused.</w:t>
      </w:r>
    </w:p>
    <w:p w14:paraId="416F7A17" w14:textId="77777777" w:rsidR="00C12C30" w:rsidRDefault="00C12C30">
      <w:r>
        <w:t>• Ultimately, this points to the work of Christ. Because humanity created a spiritual deficit through sin that we could never shalam (repay or make good) ourselves, Christ stepped in to pay our debt in full, restoring our peace (shalom) with God.</w:t>
      </w:r>
    </w:p>
    <w:p w14:paraId="0ECF769D" w14:textId="77777777" w:rsidR="00C12C30" w:rsidRDefault="00C12C30"/>
    <w:p w14:paraId="308A815D" w14:textId="77777777" w:rsidR="00C12C30" w:rsidRPr="00C12C30" w:rsidRDefault="00C12C30">
      <w:pPr>
        <w:rPr>
          <w:b/>
        </w:rPr>
      </w:pPr>
      <w:r w:rsidRPr="00C12C30">
        <w:rPr>
          <w:b/>
        </w:rPr>
        <w:t>5. Contextual Nuance in the Passage</w:t>
      </w:r>
    </w:p>
    <w:p w14:paraId="5E9B9A33" w14:textId="77777777" w:rsidR="00C12C30" w:rsidRDefault="00C12C30">
      <w:r>
        <w:t>• In Exodus 21:33–34, a man digs or leaves a pit uncovered, and another person’s ox or donkey falls into it and dies.</w:t>
      </w:r>
    </w:p>
    <w:p w14:paraId="0EA80F16" w14:textId="77777777" w:rsidR="00C12C30" w:rsidRDefault="00C12C30">
      <w:r>
        <w:t>• The law dictates: "the owner of the pit shall make (shalam) it good; he shall give money to their owner..."</w:t>
      </w:r>
    </w:p>
    <w:p w14:paraId="74B5DEAC" w14:textId="77777777" w:rsidR="00C12C30" w:rsidRDefault="00C12C30">
      <w:r>
        <w:t>• The legal nuance here is exact compensation. The negligent owner must pay the monetary value of the live animal to the victim, but they are allowed to keep the dead carcass (for hide, meat, etc.) to offset their own loss. This ensures a fair, balanced restoration of property without vindictive over-penalization.</w:t>
      </w:r>
    </w:p>
    <w:p w14:paraId="4027D228" w14:textId="77777777" w:rsidR="00C12C30" w:rsidRDefault="00C12C30"/>
    <w:p w14:paraId="2D3AFA23" w14:textId="77777777" w:rsidR="00C12C30" w:rsidRPr="00C12C30" w:rsidRDefault="00C12C30">
      <w:pPr>
        <w:rPr>
          <w:b/>
        </w:rPr>
      </w:pPr>
      <w:r w:rsidRPr="00C12C30">
        <w:rPr>
          <w:b/>
        </w:rPr>
        <w:t>6. Key Uses in Other Verses (NKJV)</w:t>
      </w:r>
    </w:p>
    <w:p w14:paraId="2CAF63B7" w14:textId="77777777" w:rsidR="00C12C30" w:rsidRDefault="00C12C30">
      <w:r>
        <w:t>• Exodus 22:1 - "If a man steals an ox or a sheep... he shall restore (shalam) five oxen for an ox..."</w:t>
      </w:r>
    </w:p>
    <w:p w14:paraId="604C5715" w14:textId="77777777" w:rsidR="00C12C30" w:rsidRDefault="00C12C30">
      <w:r>
        <w:t>• Leviticus 24:18 - "Whoever kills a beast shall make it good (shalam), animal for animal."</w:t>
      </w:r>
    </w:p>
    <w:p w14:paraId="33946101" w14:textId="77777777" w:rsidR="00C12C30" w:rsidRDefault="00C12C30">
      <w:r>
        <w:t>• Psalm 22:25 - "I will pay (shalam) My vows before those who fear Him."</w:t>
      </w:r>
    </w:p>
    <w:p w14:paraId="7AC28F02" w14:textId="77777777" w:rsidR="00C12C30" w:rsidRDefault="00C12C30">
      <w:r>
        <w:t>• Proverbs 20:22 - "Do not say, 'I will repay (shalam) evil'; wait for the Lord, and He will save you."</w:t>
      </w:r>
    </w:p>
    <w:p w14:paraId="1F60421C" w14:textId="77777777" w:rsidR="00C12C30" w:rsidRDefault="00C12C30"/>
    <w:p w14:paraId="66383695" w14:textId="77777777" w:rsidR="00C12C30" w:rsidRPr="00C12C30" w:rsidRDefault="00C12C30">
      <w:pPr>
        <w:rPr>
          <w:b/>
        </w:rPr>
      </w:pPr>
      <w:r w:rsidRPr="00C12C30">
        <w:rPr>
          <w:b/>
        </w:rPr>
        <w:t>7. Other Relevant Insights</w:t>
      </w:r>
    </w:p>
    <w:p w14:paraId="4B8062EF" w14:textId="77777777" w:rsidR="00C12C30" w:rsidRDefault="00C12C30">
      <w:r>
        <w:t>• The Greek equivalent often used in the Septuagint (LXX) for shalam in these contexts is apotino or apodidomi, both of which mean to pay back or render what is due.</w:t>
      </w:r>
    </w:p>
    <w:p w14:paraId="7ECE7CF3" w14:textId="77777777" w:rsidR="00C12C30" w:rsidRDefault="00C12C30">
      <w:r>
        <w:t>• In the New Testament, the principle of shalam is vividly illustrated by Zacchaeus in Luke 19:8, who promises to restore (apodidomi) fourfold to anyone he has defrauded, showing that his salvation resulted in a desire to make things right physically and financially.</w:t>
      </w:r>
    </w:p>
    <w:p w14:paraId="5640CC9A" w14:textId="77777777" w:rsidR="00C12C30" w:rsidRDefault="00C12C30"/>
    <w:p w14:paraId="103B51AF" w14:textId="77777777" w:rsidR="00C12C30" w:rsidRPr="00C12C30" w:rsidRDefault="00C12C30">
      <w:pPr>
        <w:rPr>
          <w:b/>
        </w:rPr>
      </w:pPr>
      <w:r w:rsidRPr="00C12C30">
        <w:rPr>
          <w:b/>
        </w:rPr>
        <w:t>8. References</w:t>
      </w:r>
    </w:p>
    <w:p w14:paraId="3B892AD0" w14:textId="77777777" w:rsidR="00C12C30" w:rsidRDefault="00C12C30">
      <w:r>
        <w:t>• Brown, Driver, Briggs Hebrew and English Lexicon (BDB)</w:t>
      </w:r>
    </w:p>
    <w:p w14:paraId="5A52BA2F" w14:textId="77777777" w:rsidR="00C12C30" w:rsidRDefault="00C12C30">
      <w:r>
        <w:t>• Theological Wordbook of the Old Testament (TWOT)</w:t>
      </w:r>
    </w:p>
    <w:p w14:paraId="2D89F283" w14:textId="77777777" w:rsidR="00C12C30" w:rsidRDefault="00C12C30">
      <w:r>
        <w:t>• New International Dictionary of Old Testament Theology and Exegesis (NIDOTTE)</w:t>
      </w:r>
    </w:p>
    <w:p w14:paraId="4866E078" w14:textId="77777777" w:rsidR="00C12C30" w:rsidRDefault="00C12C30">
      <w:r>
        <w:t>• Vine's Expository Dictionary of Biblical Words</w:t>
      </w:r>
    </w:p>
    <w:p w14:paraId="56419364" w14:textId="2DBE313D" w:rsidR="004C5552" w:rsidRDefault="00C12C30">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C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2C30"/>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FE296"/>
  <w15:chartTrackingRefBased/>
  <w15:docId w15:val="{3D33AADC-4630-4547-98CC-431BDE28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2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2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C30"/>
    <w:rPr>
      <w:rFonts w:eastAsiaTheme="majorEastAsia" w:cstheme="majorBidi"/>
      <w:color w:val="272727" w:themeColor="text1" w:themeTint="D8"/>
    </w:rPr>
  </w:style>
  <w:style w:type="paragraph" w:styleId="Title">
    <w:name w:val="Title"/>
    <w:basedOn w:val="Normal"/>
    <w:next w:val="Normal"/>
    <w:link w:val="TitleChar"/>
    <w:uiPriority w:val="10"/>
    <w:qFormat/>
    <w:rsid w:val="00C12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C30"/>
    <w:pPr>
      <w:spacing w:before="160"/>
      <w:jc w:val="center"/>
    </w:pPr>
    <w:rPr>
      <w:i/>
      <w:iCs/>
      <w:color w:val="404040" w:themeColor="text1" w:themeTint="BF"/>
    </w:rPr>
  </w:style>
  <w:style w:type="character" w:customStyle="1" w:styleId="QuoteChar">
    <w:name w:val="Quote Char"/>
    <w:basedOn w:val="DefaultParagraphFont"/>
    <w:link w:val="Quote"/>
    <w:uiPriority w:val="29"/>
    <w:rsid w:val="00C12C30"/>
    <w:rPr>
      <w:i/>
      <w:iCs/>
      <w:color w:val="404040" w:themeColor="text1" w:themeTint="BF"/>
    </w:rPr>
  </w:style>
  <w:style w:type="paragraph" w:styleId="ListParagraph">
    <w:name w:val="List Paragraph"/>
    <w:basedOn w:val="Normal"/>
    <w:uiPriority w:val="34"/>
    <w:qFormat/>
    <w:rsid w:val="00C12C30"/>
    <w:pPr>
      <w:ind w:left="720"/>
      <w:contextualSpacing/>
    </w:pPr>
  </w:style>
  <w:style w:type="character" w:styleId="IntenseEmphasis">
    <w:name w:val="Intense Emphasis"/>
    <w:basedOn w:val="DefaultParagraphFont"/>
    <w:uiPriority w:val="21"/>
    <w:qFormat/>
    <w:rsid w:val="00C12C30"/>
    <w:rPr>
      <w:i/>
      <w:iCs/>
      <w:color w:val="2E74B5" w:themeColor="accent1" w:themeShade="BF"/>
    </w:rPr>
  </w:style>
  <w:style w:type="paragraph" w:styleId="IntenseQuote">
    <w:name w:val="Intense Quote"/>
    <w:basedOn w:val="Normal"/>
    <w:next w:val="Normal"/>
    <w:link w:val="IntenseQuoteChar"/>
    <w:uiPriority w:val="30"/>
    <w:qFormat/>
    <w:rsid w:val="00C12C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2C30"/>
    <w:rPr>
      <w:i/>
      <w:iCs/>
      <w:color w:val="2E74B5" w:themeColor="accent1" w:themeShade="BF"/>
    </w:rPr>
  </w:style>
  <w:style w:type="character" w:styleId="IntenseReference">
    <w:name w:val="Intense Reference"/>
    <w:basedOn w:val="DefaultParagraphFont"/>
    <w:uiPriority w:val="32"/>
    <w:qFormat/>
    <w:rsid w:val="00C12C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