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930BE" w14:textId="77777777" w:rsidR="000B6361" w:rsidRPr="000B6361" w:rsidRDefault="000B6361">
      <w:pPr>
        <w:rPr>
          <w:b/>
        </w:rPr>
      </w:pPr>
      <w:r w:rsidRPr="000B6361">
        <w:rPr>
          <w:b/>
        </w:rPr>
        <w:t>TORN - ( terephah , Strong's H2966 )</w:t>
      </w:r>
    </w:p>
    <w:p w14:paraId="6A4DE020" w14:textId="77777777" w:rsidR="000B6361" w:rsidRDefault="000B6361">
      <w:r w:rsidRPr="000B6361">
        <w:rPr>
          <w:b/>
        </w:rPr>
        <w:t>Summary:</w:t>
      </w:r>
    </w:p>
    <w:p w14:paraId="2A5F847E" w14:textId="77777777" w:rsidR="000B6361" w:rsidRDefault="000B6361">
      <w:r>
        <w:t>The Hebrew noun terephah refers to the carcass or flesh of an animal that has been torn to pieces by wild beasts. In the ancient Near East, pastoral life was fraught with the constant danger of predators attacking herds. Under the Mosaic Law, terephah represents a specific legal and ceremonial category: it is the physical evidence a shepherd must produce to prove he was not negligent in his duties, and it is also classified as ceremonially unclean, strictly forbidden for human consumption. This word vividly illustrates the harsh reality of loss, the high standard of stewardship, and God's call for His people to maintain holiness by avoiding what is mangled and defiled.</w:t>
      </w:r>
    </w:p>
    <w:p w14:paraId="7044B2B0" w14:textId="77777777" w:rsidR="000B6361" w:rsidRDefault="000B6361"/>
    <w:p w14:paraId="7AC366CA" w14:textId="77777777" w:rsidR="000B6361" w:rsidRDefault="000B6361">
      <w:r w:rsidRPr="000B6361">
        <w:rPr>
          <w:b/>
        </w:rPr>
        <w:t>Full Study:</w:t>
      </w:r>
    </w:p>
    <w:p w14:paraId="24822272" w14:textId="77777777" w:rsidR="000B6361" w:rsidRDefault="000B6361"/>
    <w:p w14:paraId="3E4B1864" w14:textId="77777777" w:rsidR="000B6361" w:rsidRPr="000B6361" w:rsidRDefault="000B6361">
      <w:pPr>
        <w:rPr>
          <w:b/>
        </w:rPr>
      </w:pPr>
      <w:r w:rsidRPr="000B6361">
        <w:rPr>
          <w:b/>
        </w:rPr>
        <w:t>1. Word Picture / Background</w:t>
      </w:r>
    </w:p>
    <w:p w14:paraId="15D68289" w14:textId="77777777" w:rsidR="000B6361" w:rsidRDefault="000B6361">
      <w:r>
        <w:t>• terephah is derived from the root verb taraph, which means to tear, pluck, or rend. The word picture is raw and violent, evoking the image of a defenseless sheep or goat cornered and mauled by a predator like a lion, wolf, or bear. The shepherd, arriving too late to save the animal, is left to retrieve whatever remains—a leg, an ear, or a mangled carcass—to prove to the owner that the loss was unavoidable. This concrete agricultural reality undergirds the legal, dietary, and spiritual concepts associated with terephah throughout the Scriptures.</w:t>
      </w:r>
    </w:p>
    <w:p w14:paraId="675377EB" w14:textId="77777777" w:rsidR="000B6361" w:rsidRDefault="000B6361"/>
    <w:p w14:paraId="284BF015" w14:textId="77777777" w:rsidR="000B6361" w:rsidRPr="000B6361" w:rsidRDefault="000B6361">
      <w:pPr>
        <w:rPr>
          <w:b/>
        </w:rPr>
      </w:pPr>
      <w:r w:rsidRPr="000B6361">
        <w:rPr>
          <w:b/>
        </w:rPr>
        <w:t>2. Meaning / Lexical Definition</w:t>
      </w:r>
    </w:p>
    <w:p w14:paraId="0FF2394D" w14:textId="77777777" w:rsidR="000B6361" w:rsidRDefault="000B6361">
      <w:r>
        <w:t>• terephah is a feminine noun meaning "that which is torn," "torn flesh," or "the carcass of a torn animal." Lexically, it designates an animal killed by predators rather than slaughtered properly by human hands. Because the animal was killed by a beast, its blood was not drained according to covenantal requirements. Consequently, terephah is categorized as unclean and unfit for food for the covenant community of Israel.</w:t>
      </w:r>
    </w:p>
    <w:p w14:paraId="6F6B72D9" w14:textId="77777777" w:rsidR="000B6361" w:rsidRDefault="000B6361"/>
    <w:p w14:paraId="66A09902" w14:textId="77777777" w:rsidR="000B6361" w:rsidRPr="000B6361" w:rsidRDefault="000B6361">
      <w:pPr>
        <w:rPr>
          <w:b/>
        </w:rPr>
      </w:pPr>
      <w:r w:rsidRPr="000B6361">
        <w:rPr>
          <w:b/>
        </w:rPr>
        <w:t>3. Usage and Word Pictures</w:t>
      </w:r>
    </w:p>
    <w:p w14:paraId="32439130" w14:textId="77777777" w:rsidR="000B6361" w:rsidRDefault="000B6361">
      <w:r>
        <w:t>The term is used both literally in legal and dietary laws and metaphorically to describe destruction.</w:t>
      </w:r>
    </w:p>
    <w:p w14:paraId="1511095F" w14:textId="77777777" w:rsidR="000B6361" w:rsidRDefault="000B6361">
      <w:r>
        <w:t>• Literal and Legal: It is used in laws governing liability and dietary holiness. A shepherd who brings the terephah (the torn remains) as evidence is cleared of financial liability because the loss was an act of nature, not personal negligence.</w:t>
      </w:r>
    </w:p>
    <w:p w14:paraId="4B99BBA1" w14:textId="77777777" w:rsidR="000B6361" w:rsidRDefault="000B6361">
      <w:r>
        <w:t>• Dietary and Ceremonial: Eating terephah was strictly forbidden to Israel. It could only be thrown to the dogs or given to foreigners.</w:t>
      </w:r>
    </w:p>
    <w:p w14:paraId="220C3CD5" w14:textId="77777777" w:rsidR="000B6361" w:rsidRDefault="000B6361">
      <w:r>
        <w:t>• Metaphorical: Prophets use the imagery of tearing to describe God's judgment against a disobedient nation, where the people become like terephah before the "lion" of God's wrath or foreign invaders.</w:t>
      </w:r>
    </w:p>
    <w:p w14:paraId="23986FE5" w14:textId="77777777" w:rsidR="000B6361" w:rsidRDefault="000B6361"/>
    <w:p w14:paraId="44F91B55" w14:textId="77777777" w:rsidR="000B6361" w:rsidRPr="000B6361" w:rsidRDefault="000B6361">
      <w:pPr>
        <w:rPr>
          <w:b/>
        </w:rPr>
      </w:pPr>
      <w:r w:rsidRPr="000B6361">
        <w:rPr>
          <w:b/>
        </w:rPr>
        <w:t>4. Theological Implications</w:t>
      </w:r>
    </w:p>
    <w:p w14:paraId="05EC411F" w14:textId="77777777" w:rsidR="000B6361" w:rsidRDefault="000B6361">
      <w:r>
        <w:t>The prohibition against eating terephah carries deep theological significance:</w:t>
      </w:r>
    </w:p>
    <w:p w14:paraId="591327D5" w14:textId="77777777" w:rsidR="000B6361" w:rsidRDefault="000B6361">
      <w:r>
        <w:t>• Respect for Life and Blood: Because the animal was mauled, its blood remained in the meat. In Hebrew theology, the life of the flesh is in the blood. Consuming meat with the blood still in it was an offense against the Giver of Life.</w:t>
      </w:r>
    </w:p>
    <w:p w14:paraId="0018069F" w14:textId="77777777" w:rsidR="000B6361" w:rsidRDefault="000B6361">
      <w:r>
        <w:t>• Holiness and Distinction: God called Israel to be a holy nation, set apart from the common and defiled practices of the surrounding nations. Eating mangled, dead carcasses was associated with scavengers, not the King's priests.</w:t>
      </w:r>
    </w:p>
    <w:p w14:paraId="29D597AF" w14:textId="77777777" w:rsidR="000B6361" w:rsidRDefault="000B6361">
      <w:r>
        <w:t>• Stewardship and Trust: In the covenant community, relationships were built on honesty. The requirement to present terephah as evidence reflects God's valuation of truth and accountability among neighbors.</w:t>
      </w:r>
    </w:p>
    <w:p w14:paraId="752D02C0" w14:textId="77777777" w:rsidR="000B6361" w:rsidRDefault="000B6361"/>
    <w:p w14:paraId="61F74425" w14:textId="77777777" w:rsidR="000B6361" w:rsidRPr="000B6361" w:rsidRDefault="000B6361">
      <w:pPr>
        <w:rPr>
          <w:b/>
        </w:rPr>
      </w:pPr>
      <w:r w:rsidRPr="000B6361">
        <w:rPr>
          <w:b/>
        </w:rPr>
        <w:t>5. Contextual Nuance in the Passage</w:t>
      </w:r>
    </w:p>
    <w:p w14:paraId="497BD3C7" w14:textId="77777777" w:rsidR="000B6361" w:rsidRDefault="000B6361">
      <w:r>
        <w:t>In Exodus 22:13, the context is property damage and bailment laws. If a man entrusts his animal to a neighbor to keep, and it is torn by a wild beast, the neighbor must bring the torn carcass (terephah) as physical evidence. The physical remains prove the neighbor's innocence and relieve him from paying restitution. The law balances compassion for the suffering caretaker (who could not prevent a predator attack) with justice for the owner (who receives physical proof of the loss). The presence of the terephah resolves the dispute, preventing false accusations and maintaining peace in the community.</w:t>
      </w:r>
    </w:p>
    <w:p w14:paraId="5A5C028A" w14:textId="77777777" w:rsidR="000B6361" w:rsidRDefault="000B6361"/>
    <w:p w14:paraId="4DE281F9" w14:textId="77777777" w:rsidR="000B6361" w:rsidRPr="000B6361" w:rsidRDefault="000B6361">
      <w:pPr>
        <w:rPr>
          <w:b/>
        </w:rPr>
      </w:pPr>
      <w:r w:rsidRPr="000B6361">
        <w:rPr>
          <w:b/>
        </w:rPr>
        <w:t>6. Key Uses in Other Verses (NKJV)</w:t>
      </w:r>
    </w:p>
    <w:p w14:paraId="1ADCD7DE" w14:textId="77777777" w:rsidR="000B6361" w:rsidRDefault="000B6361">
      <w:r>
        <w:t>• Genesis 31:39 – "That which was torn by beasts I did not bring to you; I bore the loss of it. You required it from my hand, whether stolen by day or stolen by night."</w:t>
      </w:r>
    </w:p>
    <w:p w14:paraId="5B52462A" w14:textId="77777777" w:rsidR="000B6361" w:rsidRDefault="000B6361">
      <w:r>
        <w:t>• Exodus 22:31 – "And you shall be holy men to Me: you shall not eat meat torn by beasts in the field; you shall throw it to the dogs."</w:t>
      </w:r>
    </w:p>
    <w:p w14:paraId="1A6BD0E0" w14:textId="77777777" w:rsidR="000B6361" w:rsidRDefault="000B6361">
      <w:r>
        <w:t>• Leviticus 7:24 – "And the fat of an animal that dies of itself, and the fat of that which is torn by beasts, may be used in any other way; but you shall by no means eat it."</w:t>
      </w:r>
    </w:p>
    <w:p w14:paraId="642D141E" w14:textId="77777777" w:rsidR="000B6361" w:rsidRDefault="000B6361">
      <w:r>
        <w:t>• Leviticus 22:8 – "Whatever dies naturally or is torn by beasts he shall not eat, to defile himself with it: I am the LORD."</w:t>
      </w:r>
    </w:p>
    <w:p w14:paraId="5F00E058" w14:textId="77777777" w:rsidR="000B6361" w:rsidRDefault="000B6361">
      <w:r>
        <w:t>• Ezekiel 4:14 – "Then I said, 'Ah, Lord GOD! Indeed I have never defiled myself from my youth till now; I have never eaten what died of itself or was torn by beasts, nor has abominable flesh ever come into my mouth.'"</w:t>
      </w:r>
    </w:p>
    <w:p w14:paraId="329EA6FA" w14:textId="77777777" w:rsidR="000B6361" w:rsidRDefault="000B6361"/>
    <w:p w14:paraId="2DB92793" w14:textId="77777777" w:rsidR="000B6361" w:rsidRPr="000B6361" w:rsidRDefault="000B6361">
      <w:pPr>
        <w:rPr>
          <w:b/>
        </w:rPr>
      </w:pPr>
      <w:r w:rsidRPr="000B6361">
        <w:rPr>
          <w:b/>
        </w:rPr>
        <w:t>7. Other Relevant Insights</w:t>
      </w:r>
    </w:p>
    <w:p w14:paraId="3A3A8CA2" w14:textId="77777777" w:rsidR="000B6361" w:rsidRDefault="000B6361">
      <w:r>
        <w:t>• This law provides historical background for understanding David's defense of his sheep against lions and bears (1 Samuel 17:34-36) and Amos's description of a shepherd rescuing "two legs or a piece of an ear" from a lion's mouth (Amos 3:12).</w:t>
      </w:r>
    </w:p>
    <w:p w14:paraId="53F29531" w14:textId="77777777" w:rsidR="000B6361" w:rsidRDefault="000B6361">
      <w:r>
        <w:t>• In the New Testament, the Council of Jerusalem's decree to abstain from "things strangled" (Acts 15:20, 29) echoes the holiness principles underlying the prohibition of terephah, as strangled animals also retained their blood.</w:t>
      </w:r>
    </w:p>
    <w:p w14:paraId="1F69B609" w14:textId="77777777" w:rsidR="000B6361" w:rsidRDefault="000B6361"/>
    <w:p w14:paraId="04A61059" w14:textId="77777777" w:rsidR="000B6361" w:rsidRPr="000B6361" w:rsidRDefault="000B6361">
      <w:pPr>
        <w:rPr>
          <w:b/>
        </w:rPr>
      </w:pPr>
      <w:r w:rsidRPr="000B6361">
        <w:rPr>
          <w:b/>
        </w:rPr>
        <w:t>8. References</w:t>
      </w:r>
    </w:p>
    <w:p w14:paraId="3304B875" w14:textId="77777777" w:rsidR="000B6361" w:rsidRDefault="000B6361">
      <w:r>
        <w:t>• Brown, Francis, S.R. Driver, and Charles A. Briggs. Enhanced Brown-Driver-Briggs Hebrew and English Lexicon.</w:t>
      </w:r>
    </w:p>
    <w:p w14:paraId="479B71E7" w14:textId="77777777" w:rsidR="000B6361" w:rsidRDefault="000B6361">
      <w:r>
        <w:t>• Harris, R. Laird, Gleason L. Archer Jr., and Bruce K. Waltke. Theological Wordbook of the Old Testament.</w:t>
      </w:r>
    </w:p>
    <w:p w14:paraId="682D7C32" w14:textId="77777777" w:rsidR="000B6361" w:rsidRDefault="000B6361">
      <w:r>
        <w:t>• Koehler, Ludwig, Walter Baumgartner, and Johann Jakob Stamm. The Hebrew and Aramaic Lexicon of the Old Testament.</w:t>
      </w:r>
    </w:p>
    <w:p w14:paraId="5C9D96B2" w14:textId="77777777" w:rsidR="000B6361" w:rsidRDefault="000B6361">
      <w:r>
        <w:t>• VanGemeren, Willem A. New International Dictionary of Old Testament Theology and Exegesis.</w:t>
      </w:r>
    </w:p>
    <w:p w14:paraId="3F9B463B" w14:textId="24AB0E9F" w:rsidR="004C5552" w:rsidRDefault="000B6361">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361"/>
    <w:rsid w:val="00017747"/>
    <w:rsid w:val="00023A4A"/>
    <w:rsid w:val="0006763F"/>
    <w:rsid w:val="000B6361"/>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B0D97"/>
  <w15:chartTrackingRefBased/>
  <w15:docId w15:val="{98440219-6041-4AE0-84D4-03F3B43F7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6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6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361"/>
    <w:rPr>
      <w:rFonts w:eastAsiaTheme="majorEastAsia" w:cstheme="majorBidi"/>
      <w:color w:val="272727" w:themeColor="text1" w:themeTint="D8"/>
    </w:rPr>
  </w:style>
  <w:style w:type="paragraph" w:styleId="Title">
    <w:name w:val="Title"/>
    <w:basedOn w:val="Normal"/>
    <w:next w:val="Normal"/>
    <w:link w:val="TitleChar"/>
    <w:uiPriority w:val="10"/>
    <w:qFormat/>
    <w:rsid w:val="000B6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361"/>
    <w:pPr>
      <w:spacing w:before="160"/>
      <w:jc w:val="center"/>
    </w:pPr>
    <w:rPr>
      <w:i/>
      <w:iCs/>
      <w:color w:val="404040" w:themeColor="text1" w:themeTint="BF"/>
    </w:rPr>
  </w:style>
  <w:style w:type="character" w:customStyle="1" w:styleId="QuoteChar">
    <w:name w:val="Quote Char"/>
    <w:basedOn w:val="DefaultParagraphFont"/>
    <w:link w:val="Quote"/>
    <w:uiPriority w:val="29"/>
    <w:rsid w:val="000B6361"/>
    <w:rPr>
      <w:i/>
      <w:iCs/>
      <w:color w:val="404040" w:themeColor="text1" w:themeTint="BF"/>
    </w:rPr>
  </w:style>
  <w:style w:type="paragraph" w:styleId="ListParagraph">
    <w:name w:val="List Paragraph"/>
    <w:basedOn w:val="Normal"/>
    <w:uiPriority w:val="34"/>
    <w:qFormat/>
    <w:rsid w:val="000B6361"/>
    <w:pPr>
      <w:ind w:left="720"/>
      <w:contextualSpacing/>
    </w:pPr>
  </w:style>
  <w:style w:type="character" w:styleId="IntenseEmphasis">
    <w:name w:val="Intense Emphasis"/>
    <w:basedOn w:val="DefaultParagraphFont"/>
    <w:uiPriority w:val="21"/>
    <w:qFormat/>
    <w:rsid w:val="000B6361"/>
    <w:rPr>
      <w:i/>
      <w:iCs/>
      <w:color w:val="2E74B5" w:themeColor="accent1" w:themeShade="BF"/>
    </w:rPr>
  </w:style>
  <w:style w:type="paragraph" w:styleId="IntenseQuote">
    <w:name w:val="Intense Quote"/>
    <w:basedOn w:val="Normal"/>
    <w:next w:val="Normal"/>
    <w:link w:val="IntenseQuoteChar"/>
    <w:uiPriority w:val="30"/>
    <w:qFormat/>
    <w:rsid w:val="000B63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6361"/>
    <w:rPr>
      <w:i/>
      <w:iCs/>
      <w:color w:val="2E74B5" w:themeColor="accent1" w:themeShade="BF"/>
    </w:rPr>
  </w:style>
  <w:style w:type="character" w:styleId="IntenseReference">
    <w:name w:val="Intense Reference"/>
    <w:basedOn w:val="DefaultParagraphFont"/>
    <w:uiPriority w:val="32"/>
    <w:qFormat/>
    <w:rsid w:val="000B63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866</Words>
  <Characters>4937</Characters>
  <Application>Microsoft Office Word</Application>
  <DocSecurity>0</DocSecurity>
  <Lines>41</Lines>
  <Paragraphs>11</Paragraphs>
  <ScaleCrop>false</ScaleCrop>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2026-08-14T10:03:00Z</dcterms:created>
  <dcterms:modified xsi:type="dcterms:W3CDTF">2026-08-14T10:03:00Z</dcterms:modified>
</cp:coreProperties>
</file>