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074C" w14:textId="77777777" w:rsidR="004A27AB" w:rsidRPr="004A27AB" w:rsidRDefault="004A27AB">
      <w:pPr>
        <w:rPr>
          <w:b/>
        </w:rPr>
      </w:pPr>
      <w:r w:rsidRPr="004A27AB">
        <w:rPr>
          <w:b/>
        </w:rPr>
        <w:t>WRATH - ( aph, Strong's H639 )</w:t>
      </w:r>
    </w:p>
    <w:p w14:paraId="7C56DC07" w14:textId="77777777" w:rsidR="004A27AB" w:rsidRDefault="004A27AB">
      <w:r w:rsidRPr="004A27AB">
        <w:rPr>
          <w:b/>
        </w:rPr>
        <w:t>Summary:</w:t>
      </w:r>
    </w:p>
    <w:p w14:paraId="30FD74E0" w14:textId="77777777" w:rsidR="004A27AB" w:rsidRDefault="004A27AB">
      <w:r>
        <w:t>The Hebrew word aph literally means "nose" or "nostril," but it is most frequently used in the Old Testament to denote "anger" or "wrath." This anthropomorphic expression stems from the rapid, flared breathing of an angry person, suggesting a hot, visible physical reaction. In Exodus 22:24, it describes God's intense indignation, which burns hotly against those who mistreat vulnerable members of society, such as widows and orphans.</w:t>
      </w:r>
    </w:p>
    <w:p w14:paraId="7E7859AB" w14:textId="77777777" w:rsidR="004A27AB" w:rsidRDefault="004A27AB"/>
    <w:p w14:paraId="41B53BA8" w14:textId="77777777" w:rsidR="004A27AB" w:rsidRDefault="004A27AB">
      <w:r w:rsidRPr="004A27AB">
        <w:rPr>
          <w:b/>
        </w:rPr>
        <w:t>Full Study:</w:t>
      </w:r>
    </w:p>
    <w:p w14:paraId="069FD378" w14:textId="77777777" w:rsidR="004A27AB" w:rsidRDefault="004A27AB"/>
    <w:p w14:paraId="5C41B8E8" w14:textId="77777777" w:rsidR="004A27AB" w:rsidRPr="004A27AB" w:rsidRDefault="004A27AB">
      <w:pPr>
        <w:rPr>
          <w:b/>
        </w:rPr>
      </w:pPr>
      <w:r w:rsidRPr="004A27AB">
        <w:rPr>
          <w:b/>
        </w:rPr>
        <w:t>1. Word Picture / Background</w:t>
      </w:r>
    </w:p>
    <w:p w14:paraId="7978F7B2" w14:textId="77777777" w:rsidR="004A27AB" w:rsidRDefault="004A27AB">
      <w:r>
        <w:t>The primary concrete meaning of aph is the nose or nostril. The connection between "nose" and "anger" lies in ancient physiological observation. When a person or an animal becomes intensely angry, their breathing accelerates, their nostrils flare, and their face flushes with heat. Thus, the nose or nostril became the physical symbol of burning anger. In several Old Testament passages, anger is described as a fire or heat rising up in the nostrils, which is a vivid word picture of intense emotion.</w:t>
      </w:r>
    </w:p>
    <w:p w14:paraId="52E4C7DC" w14:textId="77777777" w:rsidR="004A27AB" w:rsidRDefault="004A27AB"/>
    <w:p w14:paraId="407C72B0" w14:textId="77777777" w:rsidR="004A27AB" w:rsidRPr="004A27AB" w:rsidRDefault="004A27AB">
      <w:pPr>
        <w:rPr>
          <w:b/>
        </w:rPr>
      </w:pPr>
      <w:r w:rsidRPr="004A27AB">
        <w:rPr>
          <w:b/>
        </w:rPr>
        <w:t>2. Meaning / Lexical Definition</w:t>
      </w:r>
    </w:p>
    <w:p w14:paraId="5C15EB93" w14:textId="77777777" w:rsidR="004A27AB" w:rsidRDefault="004A27AB">
      <w:r>
        <w:t>• Aph has a dual semantic range:</w:t>
      </w:r>
    </w:p>
    <w:p w14:paraId="760A3A14" w14:textId="77777777" w:rsidR="004A27AB" w:rsidRDefault="004A27AB">
      <w:r>
        <w:t>• Literally, it refers to the nose, nostrils, or face (often used in the dual form, appayim, to refer to the face or nostrils, particularly in the context of bowing down to the ground).</w:t>
      </w:r>
    </w:p>
    <w:p w14:paraId="2AA3D7F5" w14:textId="77777777" w:rsidR="004A27AB" w:rsidRDefault="004A27AB">
      <w:r>
        <w:t>• Figuratively, it refers to anger, wrath, or heat of passion.</w:t>
      </w:r>
    </w:p>
    <w:p w14:paraId="46EA79B1" w14:textId="77777777" w:rsidR="004A27AB" w:rsidRDefault="004A27AB">
      <w:r>
        <w:t>The term is frequently paired with the Hebrew verb charah ("to burn" or "to grow hot"), creating the idiom "his nose burned," which is translated in English as "his anger was kindled" or "my wrath will become hot."</w:t>
      </w:r>
    </w:p>
    <w:p w14:paraId="5EFD2F8B" w14:textId="77777777" w:rsidR="004A27AB" w:rsidRDefault="004A27AB"/>
    <w:p w14:paraId="0BFC5FFF" w14:textId="77777777" w:rsidR="004A27AB" w:rsidRPr="004A27AB" w:rsidRDefault="004A27AB">
      <w:pPr>
        <w:rPr>
          <w:b/>
        </w:rPr>
      </w:pPr>
      <w:r w:rsidRPr="004A27AB">
        <w:rPr>
          <w:b/>
        </w:rPr>
        <w:t>3. Usage and Word Pictures</w:t>
      </w:r>
    </w:p>
    <w:p w14:paraId="2A98208D" w14:textId="77777777" w:rsidR="004A27AB" w:rsidRDefault="004A27AB">
      <w:r>
        <w:t>The physical association of aph with heat and fire dominates its figurative usage:</w:t>
      </w:r>
    </w:p>
    <w:p w14:paraId="288D590C" w14:textId="77777777" w:rsidR="004A27AB" w:rsidRDefault="004A27AB">
      <w:r>
        <w:t>• Burning Anger: The expression charah aph depicts anger as a fire that ignites in the nose. In Exodus 22:24, God says, "My wrath (appi, literally 'my nose') will become hot (v'charah)."</w:t>
      </w:r>
    </w:p>
    <w:p w14:paraId="24F1A0FE" w14:textId="77777777" w:rsidR="004A27AB" w:rsidRDefault="004A27AB">
      <w:r>
        <w:t>• Slow to Anger: Conversely, the phrase erek appayim literally translates as "long of nostrils," which is the standard Hebrew idiom for "slow to anger" or "longsuffering" (as in Exodus 34:6). The picture is of a nose that takes a long time to heat up, indicating immense patience.</w:t>
      </w:r>
    </w:p>
    <w:p w14:paraId="0E088BFA" w14:textId="77777777" w:rsidR="004A27AB" w:rsidRDefault="004A27AB">
      <w:r>
        <w:t>• Smoke from the Nostrils: In poetic texts describing God's warring wrath, smoke is said to go up from His nostrils (aph), and devouring fire from His mouth (2 Samuel 22:9; Psalm 18:8).</w:t>
      </w:r>
    </w:p>
    <w:p w14:paraId="76EA39E4" w14:textId="77777777" w:rsidR="004A27AB" w:rsidRDefault="004A27AB"/>
    <w:p w14:paraId="4AA5BAA3" w14:textId="77777777" w:rsidR="004A27AB" w:rsidRPr="004A27AB" w:rsidRDefault="004A27AB">
      <w:pPr>
        <w:rPr>
          <w:b/>
        </w:rPr>
      </w:pPr>
      <w:r w:rsidRPr="004A27AB">
        <w:rPr>
          <w:b/>
        </w:rPr>
        <w:t>4. Theological Implications</w:t>
      </w:r>
    </w:p>
    <w:p w14:paraId="3F10032D" w14:textId="77777777" w:rsidR="004A27AB" w:rsidRDefault="004A27AB">
      <w:r>
        <w:t>When applied to God, aph represents His righteous indignation against sin, injustice, and covenant unfaithfulness. Unlike human anger, which is often capricious, uncontrolled, and sinful, divine wrath is:</w:t>
      </w:r>
    </w:p>
    <w:p w14:paraId="6DF8A5AF" w14:textId="77777777" w:rsidR="004A27AB" w:rsidRDefault="004A27AB">
      <w:r>
        <w:t>• Fully Just: It is a holy reaction to the violation of God’s moral order, specifically the exploitation of the weak.</w:t>
      </w:r>
    </w:p>
    <w:p w14:paraId="33607CD3" w14:textId="77777777" w:rsidR="004A27AB" w:rsidRDefault="004A27AB">
      <w:r>
        <w:t>• Relational: It stems from His covenant love and jealousy for His people. Because God loves the vulnerable, He is deeply provoked when they are abused.</w:t>
      </w:r>
    </w:p>
    <w:p w14:paraId="2822E171" w14:textId="77777777" w:rsidR="004A27AB" w:rsidRDefault="004A27AB">
      <w:r>
        <w:t>• Active and Punitive: God's wrath is not a passive emotion but an active force of judgment. In covenant contexts, His hot displeasure leads to tangible historical consequences, such as defeat in battle or natural disaster.</w:t>
      </w:r>
    </w:p>
    <w:p w14:paraId="00C6494F" w14:textId="77777777" w:rsidR="004A27AB" w:rsidRDefault="004A27AB"/>
    <w:p w14:paraId="506A84F8" w14:textId="77777777" w:rsidR="004A27AB" w:rsidRPr="004A27AB" w:rsidRDefault="004A27AB">
      <w:pPr>
        <w:rPr>
          <w:b/>
        </w:rPr>
      </w:pPr>
      <w:r w:rsidRPr="004A27AB">
        <w:rPr>
          <w:b/>
        </w:rPr>
        <w:t>5. Contextual Nuance in the Passage</w:t>
      </w:r>
    </w:p>
    <w:p w14:paraId="0D9939AB" w14:textId="77777777" w:rsidR="004A27AB" w:rsidRDefault="004A27AB">
      <w:r>
        <w:t>In Exodus 22:22-24, God establishes strict legal protections for the most vulnerable members of Israelite society—widows, fatherless children, and resident aliens. If these defenseless individuals are afflicted, and they cry out to God, He promises to hear their cry.</w:t>
      </w:r>
    </w:p>
    <w:p w14:paraId="7D235779" w14:textId="77777777" w:rsidR="004A27AB" w:rsidRDefault="004A27AB">
      <w:r>
        <w:t>• The intensity of God’s response is underscored by the phrase "My wrath will become hot." God acts as the personal kinsman redeemer and protector of those who have no earthly defender.</w:t>
      </w:r>
    </w:p>
    <w:p w14:paraId="5140657F" w14:textId="77777777" w:rsidR="004A27AB" w:rsidRDefault="004A27AB">
      <w:r>
        <w:t>• The punishment matches the crime: those who create widows and fatherless children through oppression will themselves be killed by the sword, leaving their own wives as widows and their children fatherless. The burning wrath of God (aph) ensures that justice is exacted.</w:t>
      </w:r>
    </w:p>
    <w:p w14:paraId="6253123B" w14:textId="77777777" w:rsidR="004A27AB" w:rsidRDefault="004A27AB"/>
    <w:p w14:paraId="7B929189" w14:textId="77777777" w:rsidR="004A27AB" w:rsidRPr="004A27AB" w:rsidRDefault="004A27AB">
      <w:pPr>
        <w:rPr>
          <w:b/>
        </w:rPr>
      </w:pPr>
      <w:r w:rsidRPr="004A27AB">
        <w:rPr>
          <w:b/>
        </w:rPr>
        <w:t>6. Key Uses in Other Verses (NKJV)</w:t>
      </w:r>
    </w:p>
    <w:p w14:paraId="580A02F8" w14:textId="77777777" w:rsidR="004A27AB" w:rsidRDefault="004A27AB">
      <w:r>
        <w:t>These verses use the same Hebrew word aph to translate anger or wrath:</w:t>
      </w:r>
    </w:p>
    <w:p w14:paraId="69CFEF3F" w14:textId="77777777" w:rsidR="004A27AB" w:rsidRDefault="004A27AB">
      <w:r>
        <w:t>• Genesis 30:2: "Then Jacob’s anger was aroused against Rachel, and he said, 'Am Am I in the place of God, who has withheld from you the fruit of the womb?'"</w:t>
      </w:r>
    </w:p>
    <w:p w14:paraId="47A2221E" w14:textId="77777777" w:rsidR="004A27AB" w:rsidRDefault="004A27AB">
      <w:r>
        <w:t>• Exodus 4:14: "So the anger of the Lord was kindled against Moses, and He said: 'Is not Aaron the Levite your brother?'"</w:t>
      </w:r>
    </w:p>
    <w:p w14:paraId="43F5EC3E" w14:textId="77777777" w:rsidR="004A27AB" w:rsidRDefault="004A27AB">
      <w:r>
        <w:t>• Exodus 34:6: "And the Lord passed before him and proclaimed, 'The Lord, the Lord God, merciful and gracious, longsuffering, and abounding in goodness and truth...'" (Here, "longsuffering" translates erek appayim, literally "long of nostrils/anger").</w:t>
      </w:r>
    </w:p>
    <w:p w14:paraId="397FD097" w14:textId="77777777" w:rsidR="004A27AB" w:rsidRDefault="004A27AB">
      <w:r>
        <w:t>• Deuteronomy 29:24: "All nations would say, 'Why has the Lord done so to this land? What does the heat of this great anger mean?'"</w:t>
      </w:r>
    </w:p>
    <w:p w14:paraId="7CA27786" w14:textId="77777777" w:rsidR="004A27AB" w:rsidRDefault="004A27AB">
      <w:r>
        <w:t>• Psalm 2:12: "Kiss the Son, lest He be angry, and you perish in the way, when His wrath is kindled but a little."</w:t>
      </w:r>
    </w:p>
    <w:p w14:paraId="73A4194B" w14:textId="77777777" w:rsidR="004A27AB" w:rsidRDefault="004A27AB"/>
    <w:p w14:paraId="24EADBAA" w14:textId="77777777" w:rsidR="004A27AB" w:rsidRPr="004A27AB" w:rsidRDefault="004A27AB">
      <w:pPr>
        <w:rPr>
          <w:b/>
        </w:rPr>
      </w:pPr>
      <w:r w:rsidRPr="004A27AB">
        <w:rPr>
          <w:b/>
        </w:rPr>
        <w:t>7. Other Relevant Insights</w:t>
      </w:r>
    </w:p>
    <w:p w14:paraId="5092881C" w14:textId="77777777" w:rsidR="004A27AB" w:rsidRDefault="004A27AB">
      <w:r>
        <w:t>The dual form appayim is also used to describe bowing down with one's "face" to the ground (e.g., Genesis 19:1). This reinforces the concrete, physical nature of the word. Understanding that Hebrew uses physical, concrete body parts to describe abstract emotions (like using "nose" for "anger" or "bowels" for "compassion") prevents readers from viewing biblical theology as purely abstract. God's anger is depicted not as a distant philosophical concept, but as a visceral, burning reality that responds directly to human actions.</w:t>
      </w:r>
    </w:p>
    <w:p w14:paraId="627B3D40" w14:textId="77777777" w:rsidR="004A27AB" w:rsidRDefault="004A27AB"/>
    <w:p w14:paraId="1B3EB9B5" w14:textId="77777777" w:rsidR="004A27AB" w:rsidRPr="004A27AB" w:rsidRDefault="004A27AB">
      <w:pPr>
        <w:rPr>
          <w:b/>
        </w:rPr>
      </w:pPr>
      <w:r w:rsidRPr="004A27AB">
        <w:rPr>
          <w:b/>
        </w:rPr>
        <w:t>8. References</w:t>
      </w:r>
    </w:p>
    <w:p w14:paraId="6A029A48" w14:textId="77777777" w:rsidR="004A27AB" w:rsidRDefault="004A27AB">
      <w:r>
        <w:t>• Brown, Francis, S.R. Driver, and Charles A. Briggs. The Brown-Driver-Briggs Hebrew and English Lexicon.</w:t>
      </w:r>
    </w:p>
    <w:p w14:paraId="08892652" w14:textId="77777777" w:rsidR="004A27AB" w:rsidRDefault="004A27AB">
      <w:r>
        <w:t>• Harris, R. Laird, Gleason L. Archer Jr., and Bruce K. Waltke. Theological Wordbook of the Old Testament.</w:t>
      </w:r>
    </w:p>
    <w:p w14:paraId="796FB61D" w14:textId="77777777" w:rsidR="004A27AB" w:rsidRDefault="004A27AB">
      <w:r>
        <w:t>• Koehler, Ludwig, Walter Baumgartner, and M.E.J. Richardson. The Hebrew and Aramaic Lexicon of the Old Testament.</w:t>
      </w:r>
    </w:p>
    <w:p w14:paraId="060008DA" w14:textId="1C84F5F2" w:rsidR="004C5552" w:rsidRDefault="004A27A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7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27A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D7AF"/>
  <w15:chartTrackingRefBased/>
  <w15:docId w15:val="{F9D0B72E-25CC-42FC-9379-2CB5AE610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2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2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7AB"/>
    <w:rPr>
      <w:rFonts w:eastAsiaTheme="majorEastAsia" w:cstheme="majorBidi"/>
      <w:color w:val="272727" w:themeColor="text1" w:themeTint="D8"/>
    </w:rPr>
  </w:style>
  <w:style w:type="paragraph" w:styleId="Title">
    <w:name w:val="Title"/>
    <w:basedOn w:val="Normal"/>
    <w:next w:val="Normal"/>
    <w:link w:val="TitleChar"/>
    <w:uiPriority w:val="10"/>
    <w:qFormat/>
    <w:rsid w:val="004A2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7AB"/>
    <w:pPr>
      <w:spacing w:before="160"/>
      <w:jc w:val="center"/>
    </w:pPr>
    <w:rPr>
      <w:i/>
      <w:iCs/>
      <w:color w:val="404040" w:themeColor="text1" w:themeTint="BF"/>
    </w:rPr>
  </w:style>
  <w:style w:type="character" w:customStyle="1" w:styleId="QuoteChar">
    <w:name w:val="Quote Char"/>
    <w:basedOn w:val="DefaultParagraphFont"/>
    <w:link w:val="Quote"/>
    <w:uiPriority w:val="29"/>
    <w:rsid w:val="004A27AB"/>
    <w:rPr>
      <w:i/>
      <w:iCs/>
      <w:color w:val="404040" w:themeColor="text1" w:themeTint="BF"/>
    </w:rPr>
  </w:style>
  <w:style w:type="paragraph" w:styleId="ListParagraph">
    <w:name w:val="List Paragraph"/>
    <w:basedOn w:val="Normal"/>
    <w:uiPriority w:val="34"/>
    <w:qFormat/>
    <w:rsid w:val="004A27AB"/>
    <w:pPr>
      <w:ind w:left="720"/>
      <w:contextualSpacing/>
    </w:pPr>
  </w:style>
  <w:style w:type="character" w:styleId="IntenseEmphasis">
    <w:name w:val="Intense Emphasis"/>
    <w:basedOn w:val="DefaultParagraphFont"/>
    <w:uiPriority w:val="21"/>
    <w:qFormat/>
    <w:rsid w:val="004A27AB"/>
    <w:rPr>
      <w:i/>
      <w:iCs/>
      <w:color w:val="2E74B5" w:themeColor="accent1" w:themeShade="BF"/>
    </w:rPr>
  </w:style>
  <w:style w:type="paragraph" w:styleId="IntenseQuote">
    <w:name w:val="Intense Quote"/>
    <w:basedOn w:val="Normal"/>
    <w:next w:val="Normal"/>
    <w:link w:val="IntenseQuoteChar"/>
    <w:uiPriority w:val="30"/>
    <w:qFormat/>
    <w:rsid w:val="004A27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27AB"/>
    <w:rPr>
      <w:i/>
      <w:iCs/>
      <w:color w:val="2E74B5" w:themeColor="accent1" w:themeShade="BF"/>
    </w:rPr>
  </w:style>
  <w:style w:type="character" w:styleId="IntenseReference">
    <w:name w:val="Intense Reference"/>
    <w:basedOn w:val="DefaultParagraphFont"/>
    <w:uiPriority w:val="32"/>
    <w:qFormat/>
    <w:rsid w:val="004A27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