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631C4" w14:textId="77777777" w:rsidR="00025AD9" w:rsidRPr="00025AD9" w:rsidRDefault="00025AD9">
      <w:pPr>
        <w:rPr>
          <w:b/>
        </w:rPr>
      </w:pPr>
      <w:r w:rsidRPr="00025AD9">
        <w:rPr>
          <w:b/>
        </w:rPr>
        <w:t>INTEREST - ( neshek , Strong's H5392 )</w:t>
      </w:r>
    </w:p>
    <w:p w14:paraId="761475E7" w14:textId="77777777" w:rsidR="00025AD9" w:rsidRDefault="00025AD9">
      <w:r w:rsidRPr="00025AD9">
        <w:rPr>
          <w:b/>
        </w:rPr>
        <w:t>Summary:</w:t>
      </w:r>
    </w:p>
    <w:p w14:paraId="7A9C2515" w14:textId="77777777" w:rsidR="00025AD9" w:rsidRDefault="00025AD9">
      <w:r>
        <w:t>The Hebrew noun neshek literally means "a bite," derived from the verb nashak ("to bite"). In the Old Testament, it refers to the interest or usury charged on a loan, vividly picturing the painful, destructive, and exhausting effect of debt on a borrower. God strictly forbade Israelites from charging neshek on loans made to their impoverished brothers. This prohibition was not a blanket ban on commercial banking, but a social and ethical guardrail designed to prevent the exploitation of vulnerable people in times of crisis, reflecting God's compassionate character and the covenantal obligation of mutual care.</w:t>
      </w:r>
    </w:p>
    <w:p w14:paraId="7C471CFD" w14:textId="77777777" w:rsidR="00025AD9" w:rsidRDefault="00025AD9"/>
    <w:p w14:paraId="007FE2DF" w14:textId="77777777" w:rsidR="00025AD9" w:rsidRDefault="00025AD9">
      <w:r w:rsidRPr="00025AD9">
        <w:rPr>
          <w:b/>
        </w:rPr>
        <w:t>Full Study:</w:t>
      </w:r>
    </w:p>
    <w:p w14:paraId="41BBEC62" w14:textId="77777777" w:rsidR="00025AD9" w:rsidRDefault="00025AD9"/>
    <w:p w14:paraId="76E9A0FB" w14:textId="77777777" w:rsidR="00025AD9" w:rsidRPr="00025AD9" w:rsidRDefault="00025AD9">
      <w:pPr>
        <w:rPr>
          <w:b/>
        </w:rPr>
      </w:pPr>
      <w:r w:rsidRPr="00025AD9">
        <w:rPr>
          <w:b/>
        </w:rPr>
        <w:t>1. Word Picture / Background</w:t>
      </w:r>
    </w:p>
    <w:p w14:paraId="3D24C826" w14:textId="77777777" w:rsidR="00025AD9" w:rsidRDefault="00025AD9">
      <w:r>
        <w:t>The Hebrew noun neshek is derived from the primary root verb nashak, which literally means "to bite." In its concrete, non-metaphorical usage, the verb describes a serpent's bite or a dog's bite. The association between physical biting and financial interest represents a vivid ancient word picture. Charging interest on a loan is conceptualized as slowly biting the borrower. Just as a serpent's bite injects a small amount of venom that initially seems negligible but eventually poisons and paralyzes the entire body, so also the gradual accumulation of interest slowly drains the debtor of their livelihood, assets, and independence.</w:t>
      </w:r>
    </w:p>
    <w:p w14:paraId="12B3F6A0" w14:textId="77777777" w:rsidR="00025AD9" w:rsidRDefault="00025AD9"/>
    <w:p w14:paraId="00E36F8B" w14:textId="77777777" w:rsidR="00025AD9" w:rsidRPr="00025AD9" w:rsidRDefault="00025AD9">
      <w:pPr>
        <w:rPr>
          <w:b/>
        </w:rPr>
      </w:pPr>
      <w:r w:rsidRPr="00025AD9">
        <w:rPr>
          <w:b/>
        </w:rPr>
        <w:t>2. Meaning / Lexical Definition</w:t>
      </w:r>
    </w:p>
    <w:p w14:paraId="7AC2A06F" w14:textId="77777777" w:rsidR="00025AD9" w:rsidRDefault="00025AD9">
      <w:r>
        <w:t>The word neshek refers specifically to interest or usury. In the context of ancient Near Eastern economics, interest was not merely a nominal fee but an oppressive premium, frequently reaching rates of 33% to 50% on agricultural goods or silver. Lexical data distinguishes neshek (the interest that "bites" the borrower) from tarbit or marbit (the "increase" or "gain" accumulated by the lender). While the terms are often paired as a hendiadys to cover all forms of financial exploitation, neshek emphasizes the painful deduction experienced by the debtor who must pay back more than was originally received.</w:t>
      </w:r>
    </w:p>
    <w:p w14:paraId="4B5CA3C2" w14:textId="77777777" w:rsidR="00025AD9" w:rsidRDefault="00025AD9"/>
    <w:p w14:paraId="60C4BCB5" w14:textId="77777777" w:rsidR="00025AD9" w:rsidRPr="00025AD9" w:rsidRDefault="00025AD9">
      <w:pPr>
        <w:rPr>
          <w:b/>
        </w:rPr>
      </w:pPr>
      <w:r w:rsidRPr="00025AD9">
        <w:rPr>
          <w:b/>
        </w:rPr>
        <w:t>3. Usage and Word Pictures</w:t>
      </w:r>
    </w:p>
    <w:p w14:paraId="1ED4076E" w14:textId="77777777" w:rsidR="00025AD9" w:rsidRDefault="00025AD9">
      <w:r>
        <w:t>In biblical usage, neshek is always associated with lending to those in desperate economic straits. The Old Testament does not develop a complex system of commercial banking; rather, loans are viewed primarily as charitable acts of assistance to desperate neighbors. The word picture of "biting" emphasizes the predatory nature of a lender who takes advantage of another's misfortune. Instead of extending a helping hand, the creditor who demands neshek feeds upon the neighbor's dwindling resources. This visual imagery served as a powerful ethical warning to the community of Israel.</w:t>
      </w:r>
    </w:p>
    <w:p w14:paraId="41CBDB8C" w14:textId="77777777" w:rsidR="00025AD9" w:rsidRDefault="00025AD9"/>
    <w:p w14:paraId="0ACA1A27" w14:textId="77777777" w:rsidR="00025AD9" w:rsidRPr="00025AD9" w:rsidRDefault="00025AD9">
      <w:pPr>
        <w:rPr>
          <w:b/>
        </w:rPr>
      </w:pPr>
      <w:r w:rsidRPr="00025AD9">
        <w:rPr>
          <w:b/>
        </w:rPr>
        <w:t>4. Theological Implications</w:t>
      </w:r>
    </w:p>
    <w:p w14:paraId="132ED89A" w14:textId="77777777" w:rsidR="00025AD9" w:rsidRDefault="00025AD9">
      <w:r>
        <w:t>The prohibition against neshek is deeply rooted in the character of God and the nature of the covenant community. Because God redeemed Israel from bondage in Egypt, Israelites were to treat one another as redeemed brothers rather than economic targets. Charging interest on a poor brother treats an image-bearer's crisis as a commercial opportunity, directly violating the covenantal duty of love and compassion. God identifies Himself as the protector of the poor; therefore, exploiting the vulnerable through neshek is an affront to Yahweh Himself, who hears the cry of the oppressed.</w:t>
      </w:r>
    </w:p>
    <w:p w14:paraId="1292B32B" w14:textId="77777777" w:rsidR="00025AD9" w:rsidRDefault="00025AD9"/>
    <w:p w14:paraId="3CA9E0C9" w14:textId="77777777" w:rsidR="00025AD9" w:rsidRPr="00025AD9" w:rsidRDefault="00025AD9">
      <w:pPr>
        <w:rPr>
          <w:b/>
        </w:rPr>
      </w:pPr>
      <w:r w:rsidRPr="00025AD9">
        <w:rPr>
          <w:b/>
        </w:rPr>
        <w:t>5. Contextual Nuance in the Passage</w:t>
      </w:r>
    </w:p>
    <w:p w14:paraId="35E60058" w14:textId="77777777" w:rsidR="00025AD9" w:rsidRDefault="00025AD9">
      <w:r>
        <w:t>In Exodus 22:25, the prohibition of neshek is explicitly qualified: "If you lend money to any of My people who are poor among you." The law does not ban all commercial investment or business financing; rather, it forbids turning a charitable emergency loan into a profit-making venture. When a fellow Israelite is reduced to poverty, the lender must not behave like a professional "moneylender" (nosheh), who aggressively demands collateral and interest. In this specific setting, charging neshek converts a life-saving act of mercy into a tool of economic subjugation.</w:t>
      </w:r>
    </w:p>
    <w:p w14:paraId="6D03A49B" w14:textId="77777777" w:rsidR="00025AD9" w:rsidRDefault="00025AD9"/>
    <w:p w14:paraId="7AD574EB" w14:textId="77777777" w:rsidR="00025AD9" w:rsidRPr="00025AD9" w:rsidRDefault="00025AD9">
      <w:pPr>
        <w:rPr>
          <w:b/>
        </w:rPr>
      </w:pPr>
      <w:r w:rsidRPr="00025AD9">
        <w:rPr>
          <w:b/>
        </w:rPr>
        <w:t>6. Key Uses in Other Verses (NKJV)</w:t>
      </w:r>
    </w:p>
    <w:p w14:paraId="378B8E0B" w14:textId="77777777" w:rsidR="00025AD9" w:rsidRDefault="00025AD9">
      <w:r>
        <w:t>• Leviticus 25:36 - "Take no usury or interest from him; but fear your God, that your brother may live with you."</w:t>
      </w:r>
    </w:p>
    <w:p w14:paraId="6A0CFB95" w14:textId="77777777" w:rsidR="00025AD9" w:rsidRDefault="00025AD9">
      <w:r>
        <w:t>• Deuteronomy 23:19 - "You shall not charge interest to your brother—interest on money or food or anything that is lent on interest."</w:t>
      </w:r>
    </w:p>
    <w:p w14:paraId="52CA925A" w14:textId="77777777" w:rsidR="00025AD9" w:rsidRDefault="00025AD9">
      <w:r>
        <w:t>• Psalm 15:5 - "He who does not put out his money at usury, nor does he take a bribe against the innocent."</w:t>
      </w:r>
    </w:p>
    <w:p w14:paraId="6C5F708F" w14:textId="77777777" w:rsidR="00025AD9" w:rsidRDefault="00025AD9">
      <w:r>
        <w:t>• Proverbs 28:8 - "One who increases his possessions by usury and extortion gathers it for him who will pity the poor."</w:t>
      </w:r>
    </w:p>
    <w:p w14:paraId="2E739C55" w14:textId="77777777" w:rsidR="00025AD9" w:rsidRDefault="00025AD9">
      <w:r>
        <w:t>• Ezekiel 18:8 - "If he has not exacted usury nor taken any increase, but has withdrawn his hand from iniquity..."</w:t>
      </w:r>
    </w:p>
    <w:p w14:paraId="73AFA0C9" w14:textId="77777777" w:rsidR="00025AD9" w:rsidRDefault="00025AD9"/>
    <w:p w14:paraId="3B3C4376" w14:textId="77777777" w:rsidR="00025AD9" w:rsidRPr="00025AD9" w:rsidRDefault="00025AD9">
      <w:pPr>
        <w:rPr>
          <w:b/>
        </w:rPr>
      </w:pPr>
      <w:r w:rsidRPr="00025AD9">
        <w:rPr>
          <w:b/>
        </w:rPr>
        <w:t>7. Other Relevant Insights</w:t>
      </w:r>
    </w:p>
    <w:p w14:paraId="17A76DE1" w14:textId="77777777" w:rsidR="00025AD9" w:rsidRDefault="00025AD9">
      <w:r>
        <w:t>The New Testament expands the ethical underpinnings of the neshek prohibition. Jesus instructs His disciples in Luke 6:35 to "lend, hoping for nothing in return." This command moves beyond the passive avoidance of charging "biting" interest to an active, radical generosity. It shifts the focus from securing one's own assets to mirroring the boundless grace of the Father. For the modern believer, the principle behind neshek warns against systemic financial exploitation, greed, and the temptation to profit from the misfortunes of others.</w:t>
      </w:r>
    </w:p>
    <w:p w14:paraId="62FA7E89" w14:textId="77777777" w:rsidR="00025AD9" w:rsidRDefault="00025AD9"/>
    <w:p w14:paraId="134632DF" w14:textId="77777777" w:rsidR="00025AD9" w:rsidRPr="00025AD9" w:rsidRDefault="00025AD9">
      <w:pPr>
        <w:rPr>
          <w:b/>
        </w:rPr>
      </w:pPr>
      <w:r w:rsidRPr="00025AD9">
        <w:rPr>
          <w:b/>
        </w:rPr>
        <w:t>8. References</w:t>
      </w:r>
    </w:p>
    <w:p w14:paraId="29AD8DF3" w14:textId="77777777" w:rsidR="00025AD9" w:rsidRDefault="00025AD9">
      <w:r>
        <w:t>• Brown, Francis, S.R. Driver, and Charles A. Briggs. The Brown-Driver-Briggs Hebrew and English Lexicon.</w:t>
      </w:r>
    </w:p>
    <w:p w14:paraId="546F72FD" w14:textId="77777777" w:rsidR="00025AD9" w:rsidRDefault="00025AD9">
      <w:r>
        <w:t>• Harris, R. Laird, Gleason L. Archer Jr., and Bruce K. Waltke. Theological Wordbook of the Old Testament.</w:t>
      </w:r>
    </w:p>
    <w:p w14:paraId="6C6976A7" w14:textId="77777777" w:rsidR="00025AD9" w:rsidRDefault="00025AD9">
      <w:r>
        <w:t>• Koehler, Ludwig, Walter Baumgartner, and M.E.J. Richardson. The Hebrew and Aramaic Lexicon of the Old Testament.</w:t>
      </w:r>
    </w:p>
    <w:p w14:paraId="1CD789EC" w14:textId="77777777" w:rsidR="00025AD9" w:rsidRDefault="00025AD9">
      <w:r>
        <w:t>• Vine, W.E. Vine's Complete Expository Dictionary of Old and New Testament Words.</w:t>
      </w:r>
    </w:p>
    <w:p w14:paraId="742F599E" w14:textId="13D2EF2A" w:rsidR="004C5552" w:rsidRDefault="00025AD9">
      <w:r>
        <w:t>• VanGemeren, Willem A., ed.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5AD9"/>
    <w:rsid w:val="00017747"/>
    <w:rsid w:val="00023A4A"/>
    <w:rsid w:val="00025AD9"/>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E4363"/>
  <w15:chartTrackingRefBased/>
  <w15:docId w15:val="{AF7B8BCE-1F71-4FE6-B1C7-1103B4A26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25A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5A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5A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5A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25A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5A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5A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5AD9"/>
    <w:rPr>
      <w:rFonts w:eastAsiaTheme="majorEastAsia" w:cstheme="majorBidi"/>
      <w:color w:val="272727" w:themeColor="text1" w:themeTint="D8"/>
    </w:rPr>
  </w:style>
  <w:style w:type="paragraph" w:styleId="Title">
    <w:name w:val="Title"/>
    <w:basedOn w:val="Normal"/>
    <w:next w:val="Normal"/>
    <w:link w:val="TitleChar"/>
    <w:uiPriority w:val="10"/>
    <w:qFormat/>
    <w:rsid w:val="00025A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5A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5A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5A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5AD9"/>
    <w:pPr>
      <w:spacing w:before="160"/>
      <w:jc w:val="center"/>
    </w:pPr>
    <w:rPr>
      <w:i/>
      <w:iCs/>
      <w:color w:val="404040" w:themeColor="text1" w:themeTint="BF"/>
    </w:rPr>
  </w:style>
  <w:style w:type="character" w:customStyle="1" w:styleId="QuoteChar">
    <w:name w:val="Quote Char"/>
    <w:basedOn w:val="DefaultParagraphFont"/>
    <w:link w:val="Quote"/>
    <w:uiPriority w:val="29"/>
    <w:rsid w:val="00025AD9"/>
    <w:rPr>
      <w:i/>
      <w:iCs/>
      <w:color w:val="404040" w:themeColor="text1" w:themeTint="BF"/>
    </w:rPr>
  </w:style>
  <w:style w:type="paragraph" w:styleId="ListParagraph">
    <w:name w:val="List Paragraph"/>
    <w:basedOn w:val="Normal"/>
    <w:uiPriority w:val="34"/>
    <w:qFormat/>
    <w:rsid w:val="00025AD9"/>
    <w:pPr>
      <w:ind w:left="720"/>
      <w:contextualSpacing/>
    </w:pPr>
  </w:style>
  <w:style w:type="character" w:styleId="IntenseEmphasis">
    <w:name w:val="Intense Emphasis"/>
    <w:basedOn w:val="DefaultParagraphFont"/>
    <w:uiPriority w:val="21"/>
    <w:qFormat/>
    <w:rsid w:val="00025AD9"/>
    <w:rPr>
      <w:i/>
      <w:iCs/>
      <w:color w:val="2E74B5" w:themeColor="accent1" w:themeShade="BF"/>
    </w:rPr>
  </w:style>
  <w:style w:type="paragraph" w:styleId="IntenseQuote">
    <w:name w:val="Intense Quote"/>
    <w:basedOn w:val="Normal"/>
    <w:next w:val="Normal"/>
    <w:link w:val="IntenseQuoteChar"/>
    <w:uiPriority w:val="30"/>
    <w:qFormat/>
    <w:rsid w:val="00025AD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25AD9"/>
    <w:rPr>
      <w:i/>
      <w:iCs/>
      <w:color w:val="2E74B5" w:themeColor="accent1" w:themeShade="BF"/>
    </w:rPr>
  </w:style>
  <w:style w:type="character" w:styleId="IntenseReference">
    <w:name w:val="Intense Reference"/>
    <w:basedOn w:val="DefaultParagraphFont"/>
    <w:uiPriority w:val="32"/>
    <w:qFormat/>
    <w:rsid w:val="00025AD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827</Words>
  <Characters>4719</Characters>
  <Application>Microsoft Office Word</Application>
  <DocSecurity>0</DocSecurity>
  <Lines>39</Lines>
  <Paragraphs>11</Paragraphs>
  <ScaleCrop>false</ScaleCrop>
  <Company/>
  <LinksUpToDate>false</LinksUpToDate>
  <CharactersWithSpaces>5535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2026-08-14T10:04:00Z</dcterms:created>
  <dcterms:modified xsi:type="dcterms:W3CDTF">2026-08-14T10:04:00Z</dcterms:modified>
</cp:coreProperties>
</file>