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3EC5" w14:textId="77777777" w:rsidR="00592B54" w:rsidRPr="00592B54" w:rsidRDefault="00592B54">
      <w:pPr>
        <w:rPr>
          <w:b/>
        </w:rPr>
      </w:pPr>
      <w:r w:rsidRPr="00592B54">
        <w:rPr>
          <w:b/>
        </w:rPr>
        <w:t>GRACIOUS - ( channun , Strong's H2587 )</w:t>
      </w:r>
    </w:p>
    <w:p w14:paraId="48EEE0E0" w14:textId="77777777" w:rsidR="00592B54" w:rsidRDefault="00592B54">
      <w:r w:rsidRPr="00592B54">
        <w:rPr>
          <w:b/>
        </w:rPr>
        <w:t>Summary:</w:t>
      </w:r>
    </w:p>
    <w:p w14:paraId="0F7C51F8" w14:textId="77777777" w:rsidR="00592B54" w:rsidRDefault="00592B54">
      <w:r>
        <w:t>In Exodus 22:27, the Hebrew word channun reveals the deeply compassionate, merciful, and favorably inclined character of God. It describes His willingness to bend down and show unmerited favor to those who are helpless and vulnerable. When the poor cry out to Him because they have been mistreated or left without basic needs, God guarantees He will hear them, not based on their status or merit, but because He is inherently gracious.</w:t>
      </w:r>
    </w:p>
    <w:p w14:paraId="44E098E8" w14:textId="77777777" w:rsidR="00592B54" w:rsidRDefault="00592B54"/>
    <w:p w14:paraId="58C31C0C" w14:textId="77777777" w:rsidR="00592B54" w:rsidRDefault="00592B54">
      <w:r w:rsidRPr="00592B54">
        <w:rPr>
          <w:b/>
        </w:rPr>
        <w:t>Full Study:</w:t>
      </w:r>
    </w:p>
    <w:p w14:paraId="3C5246ED" w14:textId="77777777" w:rsidR="00592B54" w:rsidRDefault="00592B54"/>
    <w:p w14:paraId="688DB025" w14:textId="77777777" w:rsidR="00592B54" w:rsidRPr="00592B54" w:rsidRDefault="00592B54">
      <w:pPr>
        <w:rPr>
          <w:b/>
        </w:rPr>
      </w:pPr>
      <w:r w:rsidRPr="00592B54">
        <w:rPr>
          <w:b/>
        </w:rPr>
        <w:t>1. Word Picture / Background</w:t>
      </w:r>
    </w:p>
    <w:p w14:paraId="313AD711" w14:textId="77777777" w:rsidR="00592B54" w:rsidRDefault="00592B54">
      <w:r>
        <w:t>• The adjective channun is derived from the verb chanan (H2603), which means to show favor, be gracious, or bend down in kindness to an inferior.</w:t>
      </w:r>
    </w:p>
    <w:p w14:paraId="35FA8E3A" w14:textId="77777777" w:rsidR="00592B54" w:rsidRDefault="00592B54">
      <w:r>
        <w:t>• The historical word picture is that of a superior—such as a king or a ruler—stooping or bending down to show kindness and favor to someone who has no claim on that favor. It is the posture of a monarch leaning down from a throne to hear the plea of a beggar, or a parent bending down to comfort a crying child.</w:t>
      </w:r>
    </w:p>
    <w:p w14:paraId="0730A1DD" w14:textId="77777777" w:rsidR="00592B54" w:rsidRDefault="00592B54">
      <w:r>
        <w:t>• This action is entirely unmerited and initiated solely by the one in authority, emphasizing the sovereign freedom, warmth, and benevolence of the giver.</w:t>
      </w:r>
    </w:p>
    <w:p w14:paraId="7136F3A6" w14:textId="77777777" w:rsidR="00592B54" w:rsidRDefault="00592B54"/>
    <w:p w14:paraId="590D7F37" w14:textId="77777777" w:rsidR="00592B54" w:rsidRPr="00592B54" w:rsidRDefault="00592B54">
      <w:pPr>
        <w:rPr>
          <w:b/>
        </w:rPr>
      </w:pPr>
      <w:r w:rsidRPr="00592B54">
        <w:rPr>
          <w:b/>
        </w:rPr>
        <w:t>2. Meaning / Lexical Definition</w:t>
      </w:r>
    </w:p>
    <w:p w14:paraId="37AC6FAD" w14:textId="77777777" w:rsidR="00592B54" w:rsidRDefault="00592B54">
      <w:r>
        <w:t>• Channun means "gracious," "merciful," or "favorable."</w:t>
      </w:r>
    </w:p>
    <w:p w14:paraId="5D1B2816" w14:textId="77777777" w:rsidR="00592B54" w:rsidRDefault="00592B54">
      <w:r>
        <w:t>• It is a descriptive adjective used exclusively of God in the Old Testament. It describes His disposition of heartfelt compassion and active favor toward those who are in misery, distress, or need.</w:t>
      </w:r>
    </w:p>
    <w:p w14:paraId="4EE13D4F" w14:textId="77777777" w:rsidR="00592B54" w:rsidRDefault="00592B54">
      <w:r>
        <w:t>• It is closely tied to the concept of grace (chen), which refers to favor freely bestowed without regard to the merit of the recipient.</w:t>
      </w:r>
    </w:p>
    <w:p w14:paraId="5912B531" w14:textId="77777777" w:rsidR="00592B54" w:rsidRDefault="00592B54"/>
    <w:p w14:paraId="3CDB5AB0" w14:textId="77777777" w:rsidR="00592B54" w:rsidRPr="00592B54" w:rsidRDefault="00592B54">
      <w:pPr>
        <w:rPr>
          <w:b/>
        </w:rPr>
      </w:pPr>
      <w:r w:rsidRPr="00592B54">
        <w:rPr>
          <w:b/>
        </w:rPr>
        <w:t>3. Usage and Word Pictures</w:t>
      </w:r>
    </w:p>
    <w:p w14:paraId="196D2643" w14:textId="77777777" w:rsidR="00592B54" w:rsidRDefault="00592B54">
      <w:r>
        <w:t>• Out of its 13 occurrences in the Old Testament, channun is almost always paired with rachum ("compassionate" or "merciful"). The only exceptions are Exodus 22:27 and Psalm 111:4 (though Psalm 111:4 still pairs them in a closely related construct).</w:t>
      </w:r>
    </w:p>
    <w:p w14:paraId="3D2217A2" w14:textId="77777777" w:rsidR="00592B54" w:rsidRDefault="00592B54">
      <w:r>
        <w:t>• The pairing of channun (gracious) and rachum (compassionate) forms a foundational liturgical description of Israel's faith, originating in God's self-revelation to Moses on Mount Sinai (Exodus 34:6).</w:t>
      </w:r>
    </w:p>
    <w:p w14:paraId="2321C415" w14:textId="77777777" w:rsidR="00592B54" w:rsidRDefault="00592B54">
      <w:r>
        <w:t>• The concept of being gracious is visually represented in Scripture by the shining of a face. To show favor is to turn one's face toward someone with warmth and a smile, as reflected in the Aaronic Blessing: "The LORD make His face shine upon you, and be gracious to you" (Numbers 6:25).</w:t>
      </w:r>
    </w:p>
    <w:p w14:paraId="0A0E8D2C" w14:textId="77777777" w:rsidR="00592B54" w:rsidRDefault="00592B54"/>
    <w:p w14:paraId="263E23BB" w14:textId="77777777" w:rsidR="00592B54" w:rsidRPr="00592B54" w:rsidRDefault="00592B54">
      <w:pPr>
        <w:rPr>
          <w:b/>
        </w:rPr>
      </w:pPr>
      <w:r w:rsidRPr="00592B54">
        <w:rPr>
          <w:b/>
        </w:rPr>
        <w:t>4. Theological Implications</w:t>
      </w:r>
    </w:p>
    <w:p w14:paraId="0820BC45" w14:textId="77777777" w:rsidR="00592B54" w:rsidRDefault="00592B54">
      <w:r>
        <w:t>• This word reveals that grace is not merely an abstract doctrine or an occasional action, but an essential attribute of Yahweh's character. God is gracious by nature.</w:t>
      </w:r>
    </w:p>
    <w:p w14:paraId="0B916BDA" w14:textId="77777777" w:rsidR="00592B54" w:rsidRDefault="00592B54">
      <w:r>
        <w:t>• Because God is channun, His grace is never passive. It is an active, hearing, and delivering grace that responds directly to human suffering.</w:t>
      </w:r>
    </w:p>
    <w:p w14:paraId="5556E818" w14:textId="77777777" w:rsidR="00592B54" w:rsidRDefault="00592B54">
      <w:r>
        <w:t>• The exclusive use of channun for God underscores that absolute, sovereign grace originates only in Him. While humans are commanded to show favor and mercy, only Yahweh is characteristically and essentially "the Gracious One."</w:t>
      </w:r>
    </w:p>
    <w:p w14:paraId="275D25A7" w14:textId="77777777" w:rsidR="00592B54" w:rsidRDefault="00592B54"/>
    <w:p w14:paraId="5B823456" w14:textId="77777777" w:rsidR="00592B54" w:rsidRPr="00592B54" w:rsidRDefault="00592B54">
      <w:pPr>
        <w:rPr>
          <w:b/>
        </w:rPr>
      </w:pPr>
      <w:r w:rsidRPr="00592B54">
        <w:rPr>
          <w:b/>
        </w:rPr>
        <w:t>5. Contextual Nuance in the Passage</w:t>
      </w:r>
    </w:p>
    <w:p w14:paraId="6399D2F9" w14:textId="77777777" w:rsidR="00592B54" w:rsidRDefault="00592B54">
      <w:r>
        <w:t>• In Exodus 22:25–27, the Mosaic Law addresses the protection of the poor. If a man borrows money and gives his cloak as a pledge, the creditor is commanded to return the cloak before sundown so the poor man has something to sleep in.</w:t>
      </w:r>
    </w:p>
    <w:p w14:paraId="63F52FE5" w14:textId="77777777" w:rsidR="00592B54" w:rsidRDefault="00592B54">
      <w:r>
        <w:t>• If the creditor fails to do so and the poor man cries out to God in his cold and misery, God warns: "I will hear, for I am gracious."</w:t>
      </w:r>
    </w:p>
    <w:p w14:paraId="3BFE116D" w14:textId="77777777" w:rsidR="00592B54" w:rsidRDefault="00592B54">
      <w:r>
        <w:t>• In this context, channun acts as the ultimate divine guarantee for the defenseless. When human legal systems, economic realities, or wealthy creditors fail to protect the vulnerable, God steps in as their advocate. He does not promise to hear because the poor man is perfectly righteous, but because He Himself is gracious and cannot ignore the cry of the hurting.</w:t>
      </w:r>
    </w:p>
    <w:p w14:paraId="24A05309" w14:textId="77777777" w:rsidR="00592B54" w:rsidRDefault="00592B54"/>
    <w:p w14:paraId="142AD5EB" w14:textId="77777777" w:rsidR="00592B54" w:rsidRPr="00592B54" w:rsidRDefault="00592B54">
      <w:pPr>
        <w:rPr>
          <w:b/>
        </w:rPr>
      </w:pPr>
      <w:r w:rsidRPr="00592B54">
        <w:rPr>
          <w:b/>
        </w:rPr>
        <w:t>6. Key Uses in Other Verses (NKJV)</w:t>
      </w:r>
    </w:p>
    <w:p w14:paraId="228C800C" w14:textId="77777777" w:rsidR="00592B54" w:rsidRDefault="00592B54">
      <w:r>
        <w:t>• Exodus 34:6: "And the LORD passed before him and proclaimed, 'The LORD, the LORD God, merciful and gracious, longsuffering, and abounding in goodness and truth...'"</w:t>
      </w:r>
    </w:p>
    <w:p w14:paraId="75F54E8B" w14:textId="77777777" w:rsidR="00592B54" w:rsidRDefault="00592B54">
      <w:r>
        <w:t>• Joel 2:13: "So rend your heart, and not your garments; return to the LORD your God, for He is gracious and merciful, slow to anger, and of great kindness; and He relents from doing harm."</w:t>
      </w:r>
    </w:p>
    <w:p w14:paraId="5F4A2E1C" w14:textId="77777777" w:rsidR="00592B54" w:rsidRDefault="00592B54">
      <w:r>
        <w:t>• Jonah 4:2: "...for I know that You are a gracious and merciful God, slow to anger and abundant in lovingkindness, One who relents from doing harm."</w:t>
      </w:r>
    </w:p>
    <w:p w14:paraId="20464906" w14:textId="77777777" w:rsidR="00592B54" w:rsidRDefault="00592B54">
      <w:r>
        <w:t>• Nehemiah 9:17: "...But You are God, ready to pardon, gracious and merciful, slow to anger, abundant in kindness, and did not forsake them."</w:t>
      </w:r>
    </w:p>
    <w:p w14:paraId="2AB7CCF7" w14:textId="77777777" w:rsidR="00592B54" w:rsidRDefault="00592B54"/>
    <w:p w14:paraId="51301C46" w14:textId="77777777" w:rsidR="00592B54" w:rsidRPr="00592B54" w:rsidRDefault="00592B54">
      <w:pPr>
        <w:rPr>
          <w:b/>
        </w:rPr>
      </w:pPr>
      <w:r w:rsidRPr="00592B54">
        <w:rPr>
          <w:b/>
        </w:rPr>
        <w:t>7. Other Relevant Insights</w:t>
      </w:r>
    </w:p>
    <w:p w14:paraId="11525B37" w14:textId="77777777" w:rsidR="00592B54" w:rsidRDefault="00592B54">
      <w:r>
        <w:t>• The Greek translation of the Old Testament (the Septuagint) frequently translates channun using the Greek word eleemon ("merciful" or "compassionate").</w:t>
      </w:r>
    </w:p>
    <w:p w14:paraId="62624D9B" w14:textId="77777777" w:rsidR="00592B54" w:rsidRDefault="00592B54">
      <w:r>
        <w:t>• This connects directly to the New Testament, where Jesus is described in Hebrews 2:17 as our "merciful [eleemon] and faithful High Priest." The gracious, bending-down character of Yahweh in the Old Testament is perfectly personified in Jesus Christ, who stooped down to earth to hear our cry and save us.</w:t>
      </w:r>
    </w:p>
    <w:p w14:paraId="1C4EE161" w14:textId="77777777" w:rsidR="00592B54" w:rsidRDefault="00592B54"/>
    <w:p w14:paraId="536B39E0" w14:textId="77777777" w:rsidR="00592B54" w:rsidRPr="00592B54" w:rsidRDefault="00592B54">
      <w:pPr>
        <w:rPr>
          <w:b/>
        </w:rPr>
      </w:pPr>
      <w:r w:rsidRPr="00592B54">
        <w:rPr>
          <w:b/>
        </w:rPr>
        <w:t>8. References</w:t>
      </w:r>
    </w:p>
    <w:p w14:paraId="1165C9A2" w14:textId="77777777" w:rsidR="00592B54" w:rsidRDefault="00592B54">
      <w:r>
        <w:t>• Brown, Francis, S.R. Driver, and Charles A. Briggs. The Brown-Driver-Briggs Hebrew and English Lexicon.</w:t>
      </w:r>
    </w:p>
    <w:p w14:paraId="3C49F04A" w14:textId="77777777" w:rsidR="00592B54" w:rsidRDefault="00592B54">
      <w:r>
        <w:t>• Harris, R. Laird, Gleason L. Archer Jr., and Bruce K. Waltke. Theological Wordbook of the Old Testament.</w:t>
      </w:r>
    </w:p>
    <w:p w14:paraId="5A428B07" w14:textId="77777777" w:rsidR="00592B54" w:rsidRDefault="00592B54">
      <w:r>
        <w:t>• Koehler, Ludwig, and Walter Baumgartner. The Hebrew and Aramaic Lexicon of the Old Testament.</w:t>
      </w:r>
    </w:p>
    <w:p w14:paraId="76120CDE" w14:textId="45DC6263" w:rsidR="004C5552" w:rsidRDefault="00592B54">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B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2B54"/>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A5412"/>
  <w15:chartTrackingRefBased/>
  <w15:docId w15:val="{733B2F13-95B3-44AF-99A7-8A17FC8FE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2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2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B54"/>
    <w:rPr>
      <w:rFonts w:eastAsiaTheme="majorEastAsia" w:cstheme="majorBidi"/>
      <w:color w:val="272727" w:themeColor="text1" w:themeTint="D8"/>
    </w:rPr>
  </w:style>
  <w:style w:type="paragraph" w:styleId="Title">
    <w:name w:val="Title"/>
    <w:basedOn w:val="Normal"/>
    <w:next w:val="Normal"/>
    <w:link w:val="TitleChar"/>
    <w:uiPriority w:val="10"/>
    <w:qFormat/>
    <w:rsid w:val="00592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B54"/>
    <w:pPr>
      <w:spacing w:before="160"/>
      <w:jc w:val="center"/>
    </w:pPr>
    <w:rPr>
      <w:i/>
      <w:iCs/>
      <w:color w:val="404040" w:themeColor="text1" w:themeTint="BF"/>
    </w:rPr>
  </w:style>
  <w:style w:type="character" w:customStyle="1" w:styleId="QuoteChar">
    <w:name w:val="Quote Char"/>
    <w:basedOn w:val="DefaultParagraphFont"/>
    <w:link w:val="Quote"/>
    <w:uiPriority w:val="29"/>
    <w:rsid w:val="00592B54"/>
    <w:rPr>
      <w:i/>
      <w:iCs/>
      <w:color w:val="404040" w:themeColor="text1" w:themeTint="BF"/>
    </w:rPr>
  </w:style>
  <w:style w:type="paragraph" w:styleId="ListParagraph">
    <w:name w:val="List Paragraph"/>
    <w:basedOn w:val="Normal"/>
    <w:uiPriority w:val="34"/>
    <w:qFormat/>
    <w:rsid w:val="00592B54"/>
    <w:pPr>
      <w:ind w:left="720"/>
      <w:contextualSpacing/>
    </w:pPr>
  </w:style>
  <w:style w:type="character" w:styleId="IntenseEmphasis">
    <w:name w:val="Intense Emphasis"/>
    <w:basedOn w:val="DefaultParagraphFont"/>
    <w:uiPriority w:val="21"/>
    <w:qFormat/>
    <w:rsid w:val="00592B54"/>
    <w:rPr>
      <w:i/>
      <w:iCs/>
      <w:color w:val="2E74B5" w:themeColor="accent1" w:themeShade="BF"/>
    </w:rPr>
  </w:style>
  <w:style w:type="paragraph" w:styleId="IntenseQuote">
    <w:name w:val="Intense Quote"/>
    <w:basedOn w:val="Normal"/>
    <w:next w:val="Normal"/>
    <w:link w:val="IntenseQuoteChar"/>
    <w:uiPriority w:val="30"/>
    <w:qFormat/>
    <w:rsid w:val="00592B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2B54"/>
    <w:rPr>
      <w:i/>
      <w:iCs/>
      <w:color w:val="2E74B5" w:themeColor="accent1" w:themeShade="BF"/>
    </w:rPr>
  </w:style>
  <w:style w:type="character" w:styleId="IntenseReference">
    <w:name w:val="Intense Reference"/>
    <w:basedOn w:val="DefaultParagraphFont"/>
    <w:uiPriority w:val="32"/>
    <w:qFormat/>
    <w:rsid w:val="00592B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787</Words>
  <Characters>4489</Characters>
  <Application>Microsoft Office Word</Application>
  <DocSecurity>0</DocSecurity>
  <Lines>37</Lines>
  <Paragraphs>10</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2026-08-14T10:04:00Z</dcterms:created>
  <dcterms:modified xsi:type="dcterms:W3CDTF">2026-08-14T10:04:00Z</dcterms:modified>
</cp:coreProperties>
</file>