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9379" w14:textId="77777777" w:rsidR="004603AC" w:rsidRPr="004603AC" w:rsidRDefault="004603AC">
      <w:pPr>
        <w:rPr>
          <w:b/>
        </w:rPr>
      </w:pPr>
      <w:r w:rsidRPr="004603AC">
        <w:rPr>
          <w:b/>
        </w:rPr>
        <w:t>REVILE - ( qalal , Strong's H7043 )</w:t>
      </w:r>
    </w:p>
    <w:p w14:paraId="777F2E85" w14:textId="77777777" w:rsidR="004603AC" w:rsidRDefault="004603AC">
      <w:r w:rsidRPr="004603AC">
        <w:rPr>
          <w:b/>
        </w:rPr>
        <w:t>Summary:</w:t>
      </w:r>
    </w:p>
    <w:p w14:paraId="4B777CB7" w14:textId="77777777" w:rsidR="004603AC" w:rsidRDefault="004603AC">
      <w:r>
        <w:t>The Hebrew verb qalal fundamentally means to be light, swift, or trifling. In its intensive grammatical form (Piel), however, it shifts from "being light" to "making light of" or "treating with contempt," which is translated as "revile" or "curse." In Exodus 22:28, the command "You shall not revile God" prohibits speaking of the Almighty with dishonor, triviality, or contemptuous speech. It stands as a foundational law protecting the honor of God's name and the integrity of His appointed authorities, emphasizing that to revile God is to treat the ultimate weight of His glory as something insignificant.</w:t>
      </w:r>
    </w:p>
    <w:p w14:paraId="6E3BA84E" w14:textId="77777777" w:rsidR="004603AC" w:rsidRDefault="004603AC"/>
    <w:p w14:paraId="095E02D2" w14:textId="77777777" w:rsidR="004603AC" w:rsidRDefault="004603AC">
      <w:r w:rsidRPr="004603AC">
        <w:rPr>
          <w:b/>
        </w:rPr>
        <w:t>Full Study:</w:t>
      </w:r>
    </w:p>
    <w:p w14:paraId="47ED23DC" w14:textId="77777777" w:rsidR="004603AC" w:rsidRDefault="004603AC"/>
    <w:p w14:paraId="73AB122D" w14:textId="77777777" w:rsidR="004603AC" w:rsidRPr="004603AC" w:rsidRDefault="004603AC">
      <w:pPr>
        <w:rPr>
          <w:b/>
        </w:rPr>
      </w:pPr>
      <w:r w:rsidRPr="004603AC">
        <w:rPr>
          <w:b/>
        </w:rPr>
        <w:t xml:space="preserve"> 1. Word Picture / Background</w:t>
      </w:r>
    </w:p>
    <w:p w14:paraId="35E089D9" w14:textId="77777777" w:rsidR="004603AC" w:rsidRDefault="004603AC">
      <w:r>
        <w:t>The concrete, physical root of qalal denotes lightness of weight or rapid, swift movement. In the ancient Near East, weight was directly associated with value, honor, and importance. To be heavy (kabad) was to be glorious, wealthy, and worthy of respect. Conversely, to be light (qalal) was to be insignificant, worthless, or easily discarded. The historical development of qalal moves from this physical reality of lightness to the social and spiritual realm. To curse or revile someone in the ancient Hebrew mind was not merely to utter angry words; it was an active attempt to diminish that person's standing, to strip away their social weight, and to render them powerless, despised, or trivial.</w:t>
      </w:r>
    </w:p>
    <w:p w14:paraId="7EEC9BD4" w14:textId="77777777" w:rsidR="004603AC" w:rsidRDefault="004603AC"/>
    <w:p w14:paraId="1802B118" w14:textId="77777777" w:rsidR="004603AC" w:rsidRPr="004603AC" w:rsidRDefault="004603AC">
      <w:pPr>
        <w:rPr>
          <w:b/>
        </w:rPr>
      </w:pPr>
      <w:r w:rsidRPr="004603AC">
        <w:rPr>
          <w:b/>
        </w:rPr>
        <w:t xml:space="preserve"> 2. Meaning / Lexical Definition</w:t>
      </w:r>
    </w:p>
    <w:p w14:paraId="7BCDE327" w14:textId="77777777" w:rsidR="004603AC" w:rsidRDefault="004603AC">
      <w:r>
        <w:t xml:space="preserve">In the basic verbal stem (Qal), qalal means to be slight, swift, trifling, or of little account. </w:t>
      </w:r>
    </w:p>
    <w:p w14:paraId="5AB5E710" w14:textId="77777777" w:rsidR="004603AC" w:rsidRDefault="004603AC">
      <w:r>
        <w:t>In the intensive stem (Piel), which is used in Exodus 22:28, the verb is causative and active, meaning to make light of, treat with contempt, mock, revile, or curse. Rather than expressing a passive state of insignificance, it describes the deliberate action of treating a person or God as contemptible, empty of value, or worthless. It stands in direct contrast to the verb kabad (to honor or glorify). While to honor is to treat someone as heavy and significant, to revile (qalal) is to treat them as weightless and trivial.</w:t>
      </w:r>
    </w:p>
    <w:p w14:paraId="13F0919B" w14:textId="77777777" w:rsidR="004603AC" w:rsidRDefault="004603AC"/>
    <w:p w14:paraId="3F3238BC" w14:textId="77777777" w:rsidR="004603AC" w:rsidRPr="004603AC" w:rsidRDefault="004603AC">
      <w:pPr>
        <w:rPr>
          <w:b/>
        </w:rPr>
      </w:pPr>
      <w:r w:rsidRPr="004603AC">
        <w:rPr>
          <w:b/>
        </w:rPr>
        <w:t xml:space="preserve"> 3. Usage and Word Pictures</w:t>
      </w:r>
    </w:p>
    <w:p w14:paraId="08026925" w14:textId="77777777" w:rsidR="004603AC" w:rsidRDefault="004603AC">
      <w:r>
        <w:t>Throughout the Old Testament, qalal manifests in several evocative ways:</w:t>
      </w:r>
    </w:p>
    <w:p w14:paraId="1DAE41C5" w14:textId="77777777" w:rsidR="004603AC" w:rsidRDefault="004603AC">
      <w:r>
        <w:t>• Diminishing Status: When Hagar conceived, her mistress Sarah "became despised (qalal) in her eyes" (Genesis 16:4). Here, the word depicts a literal loss of weight or respect in personal relationships.</w:t>
      </w:r>
    </w:p>
    <w:p w14:paraId="7BA6C16C" w14:textId="77777777" w:rsidR="004603AC" w:rsidRDefault="004603AC">
      <w:r>
        <w:t>• Abusive Speech: In 2 Samuel 16:5, Shimei throwing dust and "cursing continuously" (qalal) at David represents an active attempt to humiliate and diminish the king's royal status during his flight from Absalom.</w:t>
      </w:r>
    </w:p>
    <w:p w14:paraId="0FEC760C" w14:textId="77777777" w:rsidR="004603AC" w:rsidRDefault="004603AC">
      <w:r>
        <w:t>• Severe Practical Disrespect: The law in Leviticus 20:9 mandates death for anyone who "curses" (qalal) his parents. This goes beyond mere vulgarity; it refers to a fundamental rejection of parental authority, treating those who gave life as empty of value.</w:t>
      </w:r>
    </w:p>
    <w:p w14:paraId="33D82F00" w14:textId="77777777" w:rsidR="004603AC" w:rsidRDefault="004603AC"/>
    <w:p w14:paraId="384CBC77" w14:textId="77777777" w:rsidR="004603AC" w:rsidRPr="004603AC" w:rsidRDefault="004603AC">
      <w:pPr>
        <w:rPr>
          <w:b/>
        </w:rPr>
      </w:pPr>
      <w:r w:rsidRPr="004603AC">
        <w:rPr>
          <w:b/>
        </w:rPr>
        <w:t xml:space="preserve"> 4. Theological Implications</w:t>
      </w:r>
    </w:p>
    <w:p w14:paraId="7D6CED4F" w14:textId="77777777" w:rsidR="004603AC" w:rsidRDefault="004603AC">
      <w:r>
        <w:t>Theologically, qalal strikes at the heart of the relationship between humanity and the Creator. God is kabod—absolute glory, weight, and significance. To revile (qalal) God is the ultimate theological subversion; it is an attempt to reduce the Creator of the universe to a non-entity, treating His holiness as a light, empty, or trivial matter. Because God's character is the foundation of cosmic order and justice, reviling Him is not just offensive speech; it is a declaration of spiritual anarchy. The prohibition against reviling God protects the covenant community from importing the pagan attitude that gods can be manipulated, bargained with, or blasphemed when things do not go as planned.</w:t>
      </w:r>
    </w:p>
    <w:p w14:paraId="59BD9694" w14:textId="77777777" w:rsidR="004603AC" w:rsidRDefault="004603AC"/>
    <w:p w14:paraId="6EE0DCAA" w14:textId="77777777" w:rsidR="004603AC" w:rsidRPr="004603AC" w:rsidRDefault="004603AC">
      <w:pPr>
        <w:rPr>
          <w:b/>
        </w:rPr>
      </w:pPr>
      <w:r w:rsidRPr="004603AC">
        <w:rPr>
          <w:b/>
        </w:rPr>
        <w:t xml:space="preserve"> 5. Contextual Nuance in the Passage</w:t>
      </w:r>
    </w:p>
    <w:p w14:paraId="31EDBE39" w14:textId="77777777" w:rsidR="004603AC" w:rsidRDefault="004603AC">
      <w:r>
        <w:t xml:space="preserve">In Exodus 22:28, the command is set within a series of moral, social, and ceremonial laws designed to establish a holy community. The verse pair is structured poetically: "You shall not revile God, nor curse a ruler of your people." </w:t>
      </w:r>
    </w:p>
    <w:p w14:paraId="1919D542" w14:textId="77777777" w:rsidR="004603AC" w:rsidRDefault="004603AC">
      <w:r>
        <w:t>• The word translated "revile" (qalal) applies to God (Elohim).</w:t>
      </w:r>
    </w:p>
    <w:p w14:paraId="029365CB" w14:textId="77777777" w:rsidR="004603AC" w:rsidRDefault="004603AC">
      <w:r>
        <w:t>• The word translated "curse" (arar) applies to the human leader (nasi).</w:t>
      </w:r>
    </w:p>
    <w:p w14:paraId="14FAD17C" w14:textId="77777777" w:rsidR="004603AC" w:rsidRDefault="004603AC"/>
    <w:p w14:paraId="274F70C5" w14:textId="77777777" w:rsidR="004603AC" w:rsidRDefault="004603AC">
      <w:r>
        <w:t>By placing these commands side by side, the text links respect for divine authority with respect for human authority. To revile God is to refuse Him His rightful weight; to curse a leader is to undermine the social order God has established. In the immediate context of Exodus, where God has just delivered Israel from Egypt, treating God with contempt or speaking of Him as insignificant is a direct betrayal of the covenant relationship.</w:t>
      </w:r>
    </w:p>
    <w:p w14:paraId="514BD845" w14:textId="77777777" w:rsidR="004603AC" w:rsidRDefault="004603AC"/>
    <w:p w14:paraId="60AF07B5" w14:textId="77777777" w:rsidR="004603AC" w:rsidRPr="004603AC" w:rsidRDefault="004603AC">
      <w:pPr>
        <w:rPr>
          <w:b/>
        </w:rPr>
      </w:pPr>
      <w:r w:rsidRPr="004603AC">
        <w:rPr>
          <w:b/>
        </w:rPr>
        <w:t xml:space="preserve"> 6. Key Uses in Other Verses (NKJV)</w:t>
      </w:r>
    </w:p>
    <w:p w14:paraId="4527AB02" w14:textId="77777777" w:rsidR="004603AC" w:rsidRDefault="004603AC">
      <w:r>
        <w:t>• Leviticus 19:14 - "You shall not curse the deaf, nor put a stumbling block before the blind, but shall fear your God: I am the LORD."</w:t>
      </w:r>
    </w:p>
    <w:p w14:paraId="362D2178" w14:textId="77777777" w:rsidR="004603AC" w:rsidRDefault="004603AC">
      <w:r>
        <w:t>• Leviticus 20:9 - "For everyone who curses his father or his mother shall surely be put to death. He has cursed his father or his mother; his blood shall be upon him."</w:t>
      </w:r>
    </w:p>
    <w:p w14:paraId="4B43EFCD" w14:textId="77777777" w:rsidR="004603AC" w:rsidRDefault="004603AC">
      <w:r>
        <w:t>• 2 Samuel 16:5 - "Now when King David came to Bahurim, there was a man from the family of the house of Saul, whose name was Shimei the son of Gera, coming from there. He came out, cursing continuously as he came."</w:t>
      </w:r>
    </w:p>
    <w:p w14:paraId="0506185A" w14:textId="77777777" w:rsidR="004603AC" w:rsidRDefault="004603AC"/>
    <w:p w14:paraId="2D63523F" w14:textId="77777777" w:rsidR="004603AC" w:rsidRPr="004603AC" w:rsidRDefault="004603AC">
      <w:pPr>
        <w:rPr>
          <w:b/>
        </w:rPr>
      </w:pPr>
      <w:r w:rsidRPr="004603AC">
        <w:rPr>
          <w:b/>
        </w:rPr>
        <w:t xml:space="preserve"> 7. Other Relevant Insights</w:t>
      </w:r>
    </w:p>
    <w:p w14:paraId="3E515951" w14:textId="77777777" w:rsidR="004603AC" w:rsidRPr="004603AC" w:rsidRDefault="004603AC">
      <w:pPr>
        <w:rPr>
          <w:b/>
        </w:rPr>
      </w:pPr>
      <w:r w:rsidRPr="004603AC">
        <w:rPr>
          <w:b/>
        </w:rPr>
        <w:t>In the Greek translation of the Old Testament (the Septuagint), the translators often rendered the Piel of qalal using the Greek verb kakologeo (to speak evil of) or kataraomai (to curse). In the New Testament, Jesus references the qalal passage of Exodus/Leviticus when He rebukes the Pharisees in Matthew 15:4: "He who curses (kakologeo) father or mother, let him be put to death." This highlights that the biblical tradition viewed "cursing" or "reviling" not as a magical spell, but as a wicked posture of the heart that expresses itself in destructive, dismissive speech toward God-given authorities.</w:t>
      </w:r>
    </w:p>
    <w:p w14:paraId="0BA05423" w14:textId="77777777" w:rsidR="004603AC" w:rsidRDefault="004603AC"/>
    <w:p w14:paraId="571A5A13" w14:textId="77777777" w:rsidR="004603AC" w:rsidRPr="004603AC" w:rsidRDefault="004603AC">
      <w:pPr>
        <w:rPr>
          <w:b/>
        </w:rPr>
      </w:pPr>
      <w:r w:rsidRPr="004603AC">
        <w:rPr>
          <w:b/>
        </w:rPr>
        <w:t xml:space="preserve"> 8. References</w:t>
      </w:r>
    </w:p>
    <w:p w14:paraId="41A5479E" w14:textId="77777777" w:rsidR="004603AC" w:rsidRDefault="004603AC">
      <w:r>
        <w:t>• Brown, Francis, S.R. Driver, and Charles A. Briggs. The Brown-Driver-Briggs Hebrew and English Lexicon.</w:t>
      </w:r>
    </w:p>
    <w:p w14:paraId="6EE20551" w14:textId="77777777" w:rsidR="004603AC" w:rsidRDefault="004603AC">
      <w:r>
        <w:t>• Harris, R. Laird, Gleason L. Archer Jr., and Bruce K. Waltke. Theological Wordbook of the Old Testament.</w:t>
      </w:r>
    </w:p>
    <w:p w14:paraId="5EECBDFA" w14:textId="77777777" w:rsidR="004603AC" w:rsidRDefault="004603AC">
      <w:r>
        <w:t>• Koehler, Ludwig, and Walter Baumgartner. The Hebrew and Aramaic Lexicon of the Old Testament.</w:t>
      </w:r>
    </w:p>
    <w:p w14:paraId="126E78F0" w14:textId="3B411143" w:rsidR="004C5552" w:rsidRDefault="004603AC">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3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03A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D5417"/>
  <w15:chartTrackingRefBased/>
  <w15:docId w15:val="{DD11F4DD-9FD1-4A05-99BA-9FE27CED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0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0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3AC"/>
    <w:rPr>
      <w:rFonts w:eastAsiaTheme="majorEastAsia" w:cstheme="majorBidi"/>
      <w:color w:val="272727" w:themeColor="text1" w:themeTint="D8"/>
    </w:rPr>
  </w:style>
  <w:style w:type="paragraph" w:styleId="Title">
    <w:name w:val="Title"/>
    <w:basedOn w:val="Normal"/>
    <w:next w:val="Normal"/>
    <w:link w:val="TitleChar"/>
    <w:uiPriority w:val="10"/>
    <w:qFormat/>
    <w:rsid w:val="00460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3AC"/>
    <w:pPr>
      <w:spacing w:before="160"/>
      <w:jc w:val="center"/>
    </w:pPr>
    <w:rPr>
      <w:i/>
      <w:iCs/>
      <w:color w:val="404040" w:themeColor="text1" w:themeTint="BF"/>
    </w:rPr>
  </w:style>
  <w:style w:type="character" w:customStyle="1" w:styleId="QuoteChar">
    <w:name w:val="Quote Char"/>
    <w:basedOn w:val="DefaultParagraphFont"/>
    <w:link w:val="Quote"/>
    <w:uiPriority w:val="29"/>
    <w:rsid w:val="004603AC"/>
    <w:rPr>
      <w:i/>
      <w:iCs/>
      <w:color w:val="404040" w:themeColor="text1" w:themeTint="BF"/>
    </w:rPr>
  </w:style>
  <w:style w:type="paragraph" w:styleId="ListParagraph">
    <w:name w:val="List Paragraph"/>
    <w:basedOn w:val="Normal"/>
    <w:uiPriority w:val="34"/>
    <w:qFormat/>
    <w:rsid w:val="004603AC"/>
    <w:pPr>
      <w:ind w:left="720"/>
      <w:contextualSpacing/>
    </w:pPr>
  </w:style>
  <w:style w:type="character" w:styleId="IntenseEmphasis">
    <w:name w:val="Intense Emphasis"/>
    <w:basedOn w:val="DefaultParagraphFont"/>
    <w:uiPriority w:val="21"/>
    <w:qFormat/>
    <w:rsid w:val="004603AC"/>
    <w:rPr>
      <w:i/>
      <w:iCs/>
      <w:color w:val="2E74B5" w:themeColor="accent1" w:themeShade="BF"/>
    </w:rPr>
  </w:style>
  <w:style w:type="paragraph" w:styleId="IntenseQuote">
    <w:name w:val="Intense Quote"/>
    <w:basedOn w:val="Normal"/>
    <w:next w:val="Normal"/>
    <w:link w:val="IntenseQuoteChar"/>
    <w:uiPriority w:val="30"/>
    <w:qFormat/>
    <w:rsid w:val="004603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03AC"/>
    <w:rPr>
      <w:i/>
      <w:iCs/>
      <w:color w:val="2E74B5" w:themeColor="accent1" w:themeShade="BF"/>
    </w:rPr>
  </w:style>
  <w:style w:type="character" w:styleId="IntenseReference">
    <w:name w:val="Intense Reference"/>
    <w:basedOn w:val="DefaultParagraphFont"/>
    <w:uiPriority w:val="32"/>
    <w:qFormat/>
    <w:rsid w:val="004603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5127</Characters>
  <Application>Microsoft Office Word</Application>
  <DocSecurity>0</DocSecurity>
  <Lines>42</Lines>
  <Paragraphs>12</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2026-08-14T10:05:00Z</dcterms:created>
  <dcterms:modified xsi:type="dcterms:W3CDTF">2026-08-14T10:05:00Z</dcterms:modified>
</cp:coreProperties>
</file>