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2557" w14:textId="77777777" w:rsidR="005704A2" w:rsidRPr="005704A2" w:rsidRDefault="005704A2">
      <w:pPr>
        <w:rPr>
          <w:b/>
        </w:rPr>
      </w:pPr>
      <w:r w:rsidRPr="005704A2">
        <w:rPr>
          <w:b/>
        </w:rPr>
        <w:t>BEST - ( meytab , Strong's H4315 )</w:t>
      </w:r>
    </w:p>
    <w:p w14:paraId="43FB7025" w14:textId="77777777" w:rsidR="005704A2" w:rsidRDefault="005704A2">
      <w:r w:rsidRPr="005704A2">
        <w:rPr>
          <w:b/>
        </w:rPr>
        <w:t>Summary:</w:t>
      </w:r>
    </w:p>
    <w:p w14:paraId="13004A82" w14:textId="77777777" w:rsidR="005704A2" w:rsidRDefault="005704A2">
      <w:r>
        <w:t>The Hebrew word meytab denotes the finest, choicest, or highest-quality portion of a crop, land, or possession. In Exodus 22:5, it is used within the context of agricultural restitution laws, requiring a person whose livestock damaged another's property to repay the loss using the absolute best of their own harvest. Rather than merely replacing what was lost with equal or average value, the offender must provide the top-tier yield of their own field or vineyard, highlighting the biblical standard of generous restitution, justice, and responsibility within the community.</w:t>
      </w:r>
    </w:p>
    <w:p w14:paraId="152993D3" w14:textId="77777777" w:rsidR="005704A2" w:rsidRDefault="005704A2"/>
    <w:p w14:paraId="0A5ABA79" w14:textId="77777777" w:rsidR="005704A2" w:rsidRDefault="005704A2">
      <w:r w:rsidRPr="005704A2">
        <w:rPr>
          <w:b/>
        </w:rPr>
        <w:t>Full Study:</w:t>
      </w:r>
    </w:p>
    <w:p w14:paraId="6E513E67" w14:textId="77777777" w:rsidR="005704A2" w:rsidRDefault="005704A2"/>
    <w:p w14:paraId="0709EBF2" w14:textId="77777777" w:rsidR="005704A2" w:rsidRPr="005704A2" w:rsidRDefault="005704A2">
      <w:pPr>
        <w:rPr>
          <w:b/>
        </w:rPr>
      </w:pPr>
      <w:r w:rsidRPr="005704A2">
        <w:rPr>
          <w:b/>
        </w:rPr>
        <w:t>1. Word Picture / Background</w:t>
      </w:r>
    </w:p>
    <w:p w14:paraId="3A7BC936" w14:textId="77777777" w:rsidR="005704A2" w:rsidRDefault="005704A2">
      <w:r>
        <w:t xml:space="preserve">The noun meytab is derived from the common Hebrew verb yatab, which means "to be good, pleasing, well-pleasing, or glad." The prefix mem turns the verb into a noun of location or excellence, literally meaning "the place of goodness" or "the very best part." </w:t>
      </w:r>
    </w:p>
    <w:p w14:paraId="53B6B0EF" w14:textId="77777777" w:rsidR="005704A2" w:rsidRDefault="005704A2"/>
    <w:p w14:paraId="305CAE15" w14:textId="77777777" w:rsidR="005704A2" w:rsidRDefault="005704A2">
      <w:r>
        <w:t>In the agrarian society of ancient Israel, land was not merely real estate; it was a divine inheritance and the source of life. The "best" of a field or vineyard represented the first-rate soil, the most fertile slopes, and the most abundant, high-quality yields of olives, grapes, or grain. Offering or giving the meytab meant parting with the portion that brought the greatest joy and sustenance.</w:t>
      </w:r>
    </w:p>
    <w:p w14:paraId="068A53B3" w14:textId="77777777" w:rsidR="005704A2" w:rsidRDefault="005704A2"/>
    <w:p w14:paraId="0821DE6E" w14:textId="77777777" w:rsidR="005704A2" w:rsidRPr="005704A2" w:rsidRDefault="005704A2">
      <w:pPr>
        <w:rPr>
          <w:b/>
        </w:rPr>
      </w:pPr>
      <w:r w:rsidRPr="005704A2">
        <w:rPr>
          <w:b/>
        </w:rPr>
        <w:t>2. Meaning / Lexical Definition</w:t>
      </w:r>
    </w:p>
    <w:p w14:paraId="51FD9B07" w14:textId="77777777" w:rsidR="005704A2" w:rsidRDefault="005704A2">
      <w:r>
        <w:t>• Meytab refers substantively to the prime portion, the choicest part, or the best quality of something. Its semantic range is narrow but potent:</w:t>
      </w:r>
    </w:p>
    <w:p w14:paraId="6AB2F162" w14:textId="77777777" w:rsidR="005704A2" w:rsidRDefault="005704A2">
      <w:r>
        <w:t>• The finest or most fertile part of a territory or land.</w:t>
      </w:r>
    </w:p>
    <w:p w14:paraId="3DF486CC" w14:textId="77777777" w:rsidR="005704A2" w:rsidRDefault="005704A2">
      <w:r>
        <w:t>• The highest-quality yield of crops, wine, or oil.</w:t>
      </w:r>
    </w:p>
    <w:p w14:paraId="1270C931" w14:textId="77777777" w:rsidR="005704A2" w:rsidRDefault="005704A2">
      <w:r>
        <w:t>• The select or prime choices of livestock or possessions.</w:t>
      </w:r>
    </w:p>
    <w:p w14:paraId="24136184" w14:textId="77777777" w:rsidR="005704A2" w:rsidRDefault="005704A2"/>
    <w:p w14:paraId="374B0A3F" w14:textId="77777777" w:rsidR="005704A2" w:rsidRDefault="005704A2">
      <w:r>
        <w:t>The word consistently highlights superiority in quality rather than quantity. It is the cream of the crop, the top tier of any given commodity.</w:t>
      </w:r>
    </w:p>
    <w:p w14:paraId="03A4FA1F" w14:textId="77777777" w:rsidR="005704A2" w:rsidRDefault="005704A2"/>
    <w:p w14:paraId="342474E0" w14:textId="77777777" w:rsidR="005704A2" w:rsidRPr="005704A2" w:rsidRDefault="005704A2">
      <w:pPr>
        <w:rPr>
          <w:b/>
        </w:rPr>
      </w:pPr>
      <w:r w:rsidRPr="005704A2">
        <w:rPr>
          <w:b/>
        </w:rPr>
        <w:t>3. Usage and Word Pictures</w:t>
      </w:r>
    </w:p>
    <w:p w14:paraId="4225E489" w14:textId="77777777" w:rsidR="005704A2" w:rsidRDefault="005704A2">
      <w:r>
        <w:t>The word is used in key historical and legal contexts in the Old Testament:</w:t>
      </w:r>
    </w:p>
    <w:p w14:paraId="430FF0EC" w14:textId="77777777" w:rsidR="005704A2" w:rsidRDefault="005704A2">
      <w:r>
        <w:t>• The Land of Goshen: When Pharaoh welcomes Joseph's family to Egypt, he commands that they dwell in the "best of the land" (meytab), specifically the fertile region of Goshen (Genesis 47:6, 11). This represents royal favor, security, and lavish hospitality.</w:t>
      </w:r>
    </w:p>
    <w:p w14:paraId="4AB75F2F" w14:textId="77777777" w:rsidR="005704A2" w:rsidRDefault="005704A2">
      <w:r>
        <w:t>• The Spoil of Amalek: When King Saul is commanded to utterly destroy the Amalekites, he and the people spare the "best of the sheep, the oxen, the fatlings..." (meytab, 1 Samuel 15:9, 15). Saul's failure to destroy the meytab—the choicest livestock—reveals his greed, fear of the people, and selective obedience. He tried to rationalize keeping the finest goods under the guise of sacrificing them to God.</w:t>
      </w:r>
    </w:p>
    <w:p w14:paraId="5C813254" w14:textId="77777777" w:rsidR="005704A2" w:rsidRDefault="005704A2">
      <w:r>
        <w:t>• Legal Restitution: In Exodus 22:5, the word serves as a legal measure of accountability. The offender cannot settle the debt with substandard or even average produce; they must measure out the equivalent value from the very best (meytab) of their own fields.</w:t>
      </w:r>
    </w:p>
    <w:p w14:paraId="0E23E646" w14:textId="77777777" w:rsidR="005704A2" w:rsidRDefault="005704A2"/>
    <w:p w14:paraId="18DEFA46" w14:textId="77777777" w:rsidR="005704A2" w:rsidRPr="005704A2" w:rsidRDefault="005704A2">
      <w:pPr>
        <w:rPr>
          <w:b/>
        </w:rPr>
      </w:pPr>
      <w:r w:rsidRPr="005704A2">
        <w:rPr>
          <w:b/>
        </w:rPr>
        <w:t>4. Theological Implications</w:t>
      </w:r>
    </w:p>
    <w:p w14:paraId="12C748C5" w14:textId="77777777" w:rsidR="005704A2" w:rsidRDefault="005704A2">
      <w:r>
        <w:t>The requirement of meytab in biblical law reflects God's character and His design for community life:</w:t>
      </w:r>
    </w:p>
    <w:p w14:paraId="6E54EEE9" w14:textId="77777777" w:rsidR="005704A2" w:rsidRDefault="005704A2">
      <w:r>
        <w:t>• Generous Justice: True biblical justice is not merely about breaking even. By demanding restitution from the "best," the law deters negligence. It teaches that causing loss to a neighbor carries a high personal cost.</w:t>
      </w:r>
    </w:p>
    <w:p w14:paraId="1E18AA93" w14:textId="77777777" w:rsidR="005704A2" w:rsidRDefault="005704A2">
      <w:r>
        <w:t>• Respect for Neighbor's Well-being: The law protects the victim from being shortchanged with inferior replacements. It ensures that the victim is made whole—and perhaps even better off—after suffering a loss.</w:t>
      </w:r>
    </w:p>
    <w:p w14:paraId="7C701CE9" w14:textId="77777777" w:rsidR="005704A2" w:rsidRDefault="005704A2">
      <w:r>
        <w:t>• The Principle of Firstfruits: Just as God deserves the firstfruits and the best of Israel's harvest, a neighbor harmed by negligence must be treated with the highest level of honor and compensation. It mirrors the generous, protective nature of Yahweh.</w:t>
      </w:r>
    </w:p>
    <w:p w14:paraId="7276D1DC" w14:textId="77777777" w:rsidR="005704A2" w:rsidRDefault="005704A2"/>
    <w:p w14:paraId="5093F7C1" w14:textId="77777777" w:rsidR="005704A2" w:rsidRPr="005704A2" w:rsidRDefault="005704A2">
      <w:pPr>
        <w:rPr>
          <w:b/>
        </w:rPr>
      </w:pPr>
      <w:r w:rsidRPr="005704A2">
        <w:rPr>
          <w:b/>
        </w:rPr>
        <w:t>5. Contextual Nuance in the Passage</w:t>
      </w:r>
    </w:p>
    <w:p w14:paraId="656B57F2" w14:textId="77777777" w:rsidR="005704A2" w:rsidRDefault="005704A2">
      <w:r>
        <w:t xml:space="preserve">In Exodus 22:5, the law addresses grazing damages: "If a man causes a field or vineyard to be grazed, and lets loose his animal, and it feeds in another man’s field, he shall make restitution from the best of his own field and the best of his own vineyard." </w:t>
      </w:r>
    </w:p>
    <w:p w14:paraId="123E79DB" w14:textId="77777777" w:rsidR="005704A2" w:rsidRDefault="005704A2"/>
    <w:p w14:paraId="38FF82F8" w14:textId="77777777" w:rsidR="005704A2" w:rsidRDefault="005704A2">
      <w:r>
        <w:t xml:space="preserve">Ancient pastures and vineyards required years of careful cultivation. If a neighbor's animal wandered in and consumed or trampled the crop, it did not just destroy immediate food; it destroyed labor, time, and potential future yields. Measuring the exact value of half-eaten crops or damaged vines was difficult. </w:t>
      </w:r>
    </w:p>
    <w:p w14:paraId="4BAC7CC1" w14:textId="77777777" w:rsidR="005704A2" w:rsidRDefault="005704A2"/>
    <w:p w14:paraId="131C9AAE" w14:textId="77777777" w:rsidR="005704A2" w:rsidRDefault="005704A2">
      <w:r>
        <w:t>To resolve disputes and prevent lingering resentment, the law bypassed complex calculations by requiring a simple, severe penalty: the owner of the destructive animal must hand over the meytab—the premium, top-shelf produce of their own land. This acted as a powerful deterrent against agricultural negligence and protected the peace of the covenant community.</w:t>
      </w:r>
    </w:p>
    <w:p w14:paraId="3E636E23" w14:textId="77777777" w:rsidR="005704A2" w:rsidRDefault="005704A2"/>
    <w:p w14:paraId="15195FF2" w14:textId="77777777" w:rsidR="005704A2" w:rsidRPr="005704A2" w:rsidRDefault="005704A2">
      <w:pPr>
        <w:rPr>
          <w:b/>
        </w:rPr>
      </w:pPr>
      <w:r w:rsidRPr="005704A2">
        <w:rPr>
          <w:b/>
        </w:rPr>
        <w:t>6. Key Uses in Other Verses (NKJV)</w:t>
      </w:r>
    </w:p>
    <w:p w14:paraId="6CBB0A37" w14:textId="77777777" w:rsidR="005704A2" w:rsidRDefault="005704A2">
      <w:r>
        <w:t>• Genesis 47:6 – "The land of Egypt is before you. Have your father and brothers dwell in the best of the land; let them dwell in the land of Goshen."</w:t>
      </w:r>
    </w:p>
    <w:p w14:paraId="35FBBFEE" w14:textId="77777777" w:rsidR="005704A2" w:rsidRDefault="005704A2">
      <w:r>
        <w:t>• Genesis 47:11 – "And Joseph situated his father and his brothers, and gave them a possession in the land of Egypt, in the best of the land, in the land of Rameses, as Pharaoh had commanded."</w:t>
      </w:r>
    </w:p>
    <w:p w14:paraId="008C31A4" w14:textId="77777777" w:rsidR="005704A2" w:rsidRDefault="005704A2">
      <w:r>
        <w:t>• 1 Samuel 15:9 – "But Saul and the people spared Agag and the best of the sheep, the oxen, the fatlings, the lambs, and all that was good, and were unwilling to utterly destroy them."</w:t>
      </w:r>
    </w:p>
    <w:p w14:paraId="381C0F2C" w14:textId="77777777" w:rsidR="005704A2" w:rsidRDefault="005704A2">
      <w:r>
        <w:t>• 1 Samuel 15:15 – "And Saul said, 'They have brought them from the Amalekites; for the people spared the best of the sheep and the oxen, to sacrifice to the Lord your God; and the rest we have utterly destroyed.'"</w:t>
      </w:r>
    </w:p>
    <w:p w14:paraId="48D59311" w14:textId="77777777" w:rsidR="005704A2" w:rsidRDefault="005704A2"/>
    <w:p w14:paraId="4459D49B" w14:textId="77777777" w:rsidR="005704A2" w:rsidRPr="005704A2" w:rsidRDefault="005704A2">
      <w:pPr>
        <w:rPr>
          <w:b/>
        </w:rPr>
      </w:pPr>
      <w:r w:rsidRPr="005704A2">
        <w:rPr>
          <w:b/>
        </w:rPr>
        <w:t>7. Other Relevant Insights</w:t>
      </w:r>
    </w:p>
    <w:p w14:paraId="57843F3E" w14:textId="77777777" w:rsidR="005704A2" w:rsidRDefault="005704A2">
      <w:r>
        <w:t xml:space="preserve">In the Septuagint (LXX), the Greek translation of the Old Testament, the Hebrew meytab in Exodus 22:5 is translated using the word beltistos (the superlative form of agathos, meaning "best" or "most excellent"). The Greek rendering reinforces that the repayment must be of the highest possible quality. </w:t>
      </w:r>
    </w:p>
    <w:p w14:paraId="16EA400B" w14:textId="77777777" w:rsidR="005704A2" w:rsidRDefault="005704A2"/>
    <w:p w14:paraId="0A2C800D" w14:textId="77777777" w:rsidR="005704A2" w:rsidRDefault="005704A2">
      <w:r>
        <w:t>This legal concept shaped later Jewish rabbinic discussions in the Mishnah (specifically tractate Bava Kamma 1:1), which debates how to assess damages and confirms that restitution must always be paid from the highest-quality land (meytab) owned by the debtor.</w:t>
      </w:r>
    </w:p>
    <w:p w14:paraId="73EB5F27" w14:textId="77777777" w:rsidR="005704A2" w:rsidRDefault="005704A2"/>
    <w:p w14:paraId="65CC0A81" w14:textId="77777777" w:rsidR="005704A2" w:rsidRPr="005704A2" w:rsidRDefault="005704A2">
      <w:pPr>
        <w:rPr>
          <w:b/>
        </w:rPr>
      </w:pPr>
      <w:r w:rsidRPr="005704A2">
        <w:rPr>
          <w:b/>
        </w:rPr>
        <w:t>8. References</w:t>
      </w:r>
    </w:p>
    <w:p w14:paraId="438FF792" w14:textId="77777777" w:rsidR="005704A2" w:rsidRDefault="005704A2">
      <w:r>
        <w:t>• Brown, Driver, and Briggs. Hebrew and English Lexicon of the Old Testament.</w:t>
      </w:r>
    </w:p>
    <w:p w14:paraId="5D18D49D" w14:textId="77777777" w:rsidR="005704A2" w:rsidRDefault="005704A2">
      <w:r>
        <w:t>• Harris, R. Laird, Gleason L. Archer Jr., and Bruce K. Waltke. Theological Wordbook of the Old Testament.</w:t>
      </w:r>
    </w:p>
    <w:p w14:paraId="7770EDFE" w14:textId="77777777" w:rsidR="005704A2" w:rsidRDefault="005704A2">
      <w:r>
        <w:t>• Gesenius, Wilhelm. Hebrew and Chaldee Lexicon to the Old Testament Scriptures.</w:t>
      </w:r>
    </w:p>
    <w:p w14:paraId="5DD08885" w14:textId="07A1223F" w:rsidR="004C5552" w:rsidRDefault="005704A2">
      <w:r>
        <w:t>• Koehler, Ludwig, and Walter Baumgartner. The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4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04A2"/>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B84AD"/>
  <w15:chartTrackingRefBased/>
  <w15:docId w15:val="{3C4CA08F-CBAE-4F56-BC6D-2D70C6648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70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70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4A2"/>
    <w:rPr>
      <w:rFonts w:eastAsiaTheme="majorEastAsia" w:cstheme="majorBidi"/>
      <w:color w:val="272727" w:themeColor="text1" w:themeTint="D8"/>
    </w:rPr>
  </w:style>
  <w:style w:type="paragraph" w:styleId="Title">
    <w:name w:val="Title"/>
    <w:basedOn w:val="Normal"/>
    <w:next w:val="Normal"/>
    <w:link w:val="TitleChar"/>
    <w:uiPriority w:val="10"/>
    <w:qFormat/>
    <w:rsid w:val="0057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4A2"/>
    <w:pPr>
      <w:spacing w:before="160"/>
      <w:jc w:val="center"/>
    </w:pPr>
    <w:rPr>
      <w:i/>
      <w:iCs/>
      <w:color w:val="404040" w:themeColor="text1" w:themeTint="BF"/>
    </w:rPr>
  </w:style>
  <w:style w:type="character" w:customStyle="1" w:styleId="QuoteChar">
    <w:name w:val="Quote Char"/>
    <w:basedOn w:val="DefaultParagraphFont"/>
    <w:link w:val="Quote"/>
    <w:uiPriority w:val="29"/>
    <w:rsid w:val="005704A2"/>
    <w:rPr>
      <w:i/>
      <w:iCs/>
      <w:color w:val="404040" w:themeColor="text1" w:themeTint="BF"/>
    </w:rPr>
  </w:style>
  <w:style w:type="paragraph" w:styleId="ListParagraph">
    <w:name w:val="List Paragraph"/>
    <w:basedOn w:val="Normal"/>
    <w:uiPriority w:val="34"/>
    <w:qFormat/>
    <w:rsid w:val="005704A2"/>
    <w:pPr>
      <w:ind w:left="720"/>
      <w:contextualSpacing/>
    </w:pPr>
  </w:style>
  <w:style w:type="character" w:styleId="IntenseEmphasis">
    <w:name w:val="Intense Emphasis"/>
    <w:basedOn w:val="DefaultParagraphFont"/>
    <w:uiPriority w:val="21"/>
    <w:qFormat/>
    <w:rsid w:val="005704A2"/>
    <w:rPr>
      <w:i/>
      <w:iCs/>
      <w:color w:val="2E74B5" w:themeColor="accent1" w:themeShade="BF"/>
    </w:rPr>
  </w:style>
  <w:style w:type="paragraph" w:styleId="IntenseQuote">
    <w:name w:val="Intense Quote"/>
    <w:basedOn w:val="Normal"/>
    <w:next w:val="Normal"/>
    <w:link w:val="IntenseQuoteChar"/>
    <w:uiPriority w:val="30"/>
    <w:qFormat/>
    <w:rsid w:val="005704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704A2"/>
    <w:rPr>
      <w:i/>
      <w:iCs/>
      <w:color w:val="2E74B5" w:themeColor="accent1" w:themeShade="BF"/>
    </w:rPr>
  </w:style>
  <w:style w:type="character" w:styleId="IntenseReference">
    <w:name w:val="Intense Reference"/>
    <w:basedOn w:val="DefaultParagraphFont"/>
    <w:uiPriority w:val="32"/>
    <w:qFormat/>
    <w:rsid w:val="005704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953</Words>
  <Characters>5433</Characters>
  <Application>Microsoft Office Word</Application>
  <DocSecurity>0</DocSecurity>
  <Lines>45</Lines>
  <Paragraphs>12</Paragraphs>
  <ScaleCrop>false</ScaleCrop>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2026-08-14T10:05:00Z</dcterms:created>
  <dcterms:modified xsi:type="dcterms:W3CDTF">2026-08-14T10:05:00Z</dcterms:modified>
</cp:coreProperties>
</file>