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386F" w14:textId="77777777" w:rsidR="00133B62" w:rsidRPr="00133B62" w:rsidRDefault="00133B62">
      <w:pPr>
        <w:rPr>
          <w:b/>
        </w:rPr>
      </w:pPr>
      <w:r w:rsidRPr="00133B62">
        <w:rPr>
          <w:b/>
        </w:rPr>
        <w:t>JUDGES - ( elohim , Strong's H430 )</w:t>
      </w:r>
    </w:p>
    <w:p w14:paraId="37D45BF6" w14:textId="77777777" w:rsidR="00133B62" w:rsidRDefault="00133B62">
      <w:r w:rsidRPr="00133B62">
        <w:rPr>
          <w:b/>
        </w:rPr>
        <w:t>Summary:</w:t>
      </w:r>
    </w:p>
    <w:p w14:paraId="7BF796DD" w14:textId="77777777" w:rsidR="00133B62" w:rsidRDefault="00133B62">
      <w:r>
        <w:t>The Hebrew word elohim, usually translated as "God" or "gods," is rendered as "judges" in Exodus 22:8 in the NKJV. This translation reflects the ancient understanding that human magistrates and rulers function as God’s representatives on earth to administer His divine justice. When an accused person with no human eyewitnesses was brought before these officials, they were, in effect, standing before God Himself to resolve the matter.</w:t>
      </w:r>
    </w:p>
    <w:p w14:paraId="5BDC0024" w14:textId="77777777" w:rsidR="00133B62" w:rsidRDefault="00133B62"/>
    <w:p w14:paraId="319570FC" w14:textId="77777777" w:rsidR="00133B62" w:rsidRDefault="00133B62">
      <w:r w:rsidRPr="00133B62">
        <w:rPr>
          <w:b/>
        </w:rPr>
        <w:t>Full Study:</w:t>
      </w:r>
    </w:p>
    <w:p w14:paraId="4F845B26" w14:textId="77777777" w:rsidR="00133B62" w:rsidRDefault="00133B62"/>
    <w:p w14:paraId="4EA5DAE1" w14:textId="77777777" w:rsidR="00133B62" w:rsidRPr="00133B62" w:rsidRDefault="00133B62">
      <w:pPr>
        <w:rPr>
          <w:b/>
        </w:rPr>
      </w:pPr>
      <w:r w:rsidRPr="00133B62">
        <w:rPr>
          <w:b/>
        </w:rPr>
        <w:t>1. Word Picture / Background</w:t>
      </w:r>
    </w:p>
    <w:p w14:paraId="3029F322" w14:textId="77777777" w:rsidR="00133B62" w:rsidRDefault="00133B62">
      <w:r>
        <w:t>The word elohim is the plural form of eloah, which carries the root meaning of strength, might, or supreme power. While primarily used throughout the Old Testament as a plural of majesty for the one true God, its plural nature also allows it to refer to plural rulers, mighty ones, or heavenly beings. In a judicial context, the word picture is one of delegated divine authority. Human judges do not possess inherent divine status, but because they carry the weight of God's law and authority, they are described using the very word that denotes the ultimate Ruler and Judge of the universe.</w:t>
      </w:r>
    </w:p>
    <w:p w14:paraId="2E5DBB2F" w14:textId="77777777" w:rsidR="00133B62" w:rsidRDefault="00133B62"/>
    <w:p w14:paraId="03F7148C" w14:textId="77777777" w:rsidR="00133B62" w:rsidRPr="00133B62" w:rsidRDefault="00133B62">
      <w:pPr>
        <w:rPr>
          <w:b/>
        </w:rPr>
      </w:pPr>
      <w:r w:rsidRPr="00133B62">
        <w:rPr>
          <w:b/>
        </w:rPr>
        <w:t>2. Meaning / Lexical Definition</w:t>
      </w:r>
    </w:p>
    <w:p w14:paraId="20780880" w14:textId="77777777" w:rsidR="00133B62" w:rsidRDefault="00133B62">
      <w:r>
        <w:t>While elohim almost always refers to God (the Creator) or pagan gods, in specific legal texts of the Torah (such as Exodus 21:6, 22:8, and 22:9) it possesses a secondary lexical sense denoting human judges, magistrates, or the divine tribunal. It represents those who are invested with the authority to pronounce a binding legal decision in God's name. In these settings, the term functions as a title of office, highlighting that the civil magistrate's court is the place where God's justice is executed on earth.</w:t>
      </w:r>
    </w:p>
    <w:p w14:paraId="45D1C7CD" w14:textId="77777777" w:rsidR="00133B62" w:rsidRDefault="00133B62"/>
    <w:p w14:paraId="1DBA4668" w14:textId="77777777" w:rsidR="00133B62" w:rsidRPr="00133B62" w:rsidRDefault="00133B62">
      <w:pPr>
        <w:rPr>
          <w:b/>
        </w:rPr>
      </w:pPr>
      <w:r w:rsidRPr="00133B62">
        <w:rPr>
          <w:b/>
        </w:rPr>
        <w:t>3. Usage and Word Pictures</w:t>
      </w:r>
    </w:p>
    <w:p w14:paraId="52389D88" w14:textId="77777777" w:rsidR="00133B62" w:rsidRDefault="00133B62">
      <w:r>
        <w:t>The use of elohim for human judges conveys the high calling and immense responsibility of leadership. The word picture is one of standing before the ultimate authority. When a citizen stood before the elohim (the judges), they were entering a space where human whims were meant to be set aside so that divine truth and justice could prevail. It shows that in ancient Israel, the judicial system was not merely a secular convenience but a sacred institution.</w:t>
      </w:r>
    </w:p>
    <w:p w14:paraId="60B488AA" w14:textId="77777777" w:rsidR="00133B62" w:rsidRDefault="00133B62"/>
    <w:p w14:paraId="56B0EC71" w14:textId="77777777" w:rsidR="00133B62" w:rsidRPr="00133B62" w:rsidRDefault="00133B62">
      <w:pPr>
        <w:rPr>
          <w:b/>
        </w:rPr>
      </w:pPr>
      <w:r w:rsidRPr="00133B62">
        <w:rPr>
          <w:b/>
        </w:rPr>
        <w:t>4. Theological Implications</w:t>
      </w:r>
    </w:p>
    <w:p w14:paraId="0DF2A658" w14:textId="77777777" w:rsidR="00133B62" w:rsidRDefault="00133B62">
      <w:r>
        <w:t>This term reveals that biblical justice is inherently theological. There is no separation between the sacred and the secular in the administration of law. Because human judges are called elohim as God's representatives, they are held to an incredibly high standard of integrity. If they pervert justice, they misrepresent the character of God Himself. This theme is taken up later in the Psalms, where God judges these human "gods" (elohim) for failing to defend the poor and fatherless.</w:t>
      </w:r>
    </w:p>
    <w:p w14:paraId="3C863CE1" w14:textId="77777777" w:rsidR="00133B62" w:rsidRDefault="00133B62"/>
    <w:p w14:paraId="49F3F50A" w14:textId="77777777" w:rsidR="00133B62" w:rsidRPr="00133B62" w:rsidRDefault="00133B62">
      <w:pPr>
        <w:rPr>
          <w:b/>
        </w:rPr>
      </w:pPr>
      <w:r w:rsidRPr="00133B62">
        <w:rPr>
          <w:b/>
        </w:rPr>
        <w:t>5. Contextual Nuance in the Passage</w:t>
      </w:r>
    </w:p>
    <w:p w14:paraId="52C07AFC" w14:textId="77777777" w:rsidR="00133B62" w:rsidRDefault="00133B62">
      <w:r>
        <w:t>In Exodus 22:8, a man is trusted with his neighbor's goods, which then go missing. With no thief in sight and no witnesses to verify what happened, a crisis of trust occurs. To resolve this deadlock, the master of the house must be brought to the elohim (the judges) to swear an oath of innocence. In this specific context, the nuance is highly practical: the judges act as the court of last resort. By bringing the suspect before the judges, the community leaves the final verdict in the hands of God, who discerns the secrets of the human heart through His appointed authorities.</w:t>
      </w:r>
    </w:p>
    <w:p w14:paraId="1BE9D904" w14:textId="77777777" w:rsidR="00133B62" w:rsidRDefault="00133B62"/>
    <w:p w14:paraId="74FD4F75" w14:textId="77777777" w:rsidR="00133B62" w:rsidRPr="00133B62" w:rsidRDefault="00133B62">
      <w:pPr>
        <w:rPr>
          <w:b/>
        </w:rPr>
      </w:pPr>
      <w:r w:rsidRPr="00133B62">
        <w:rPr>
          <w:b/>
        </w:rPr>
        <w:t>6. Key Uses in Other Verses (NKJV)</w:t>
      </w:r>
    </w:p>
    <w:p w14:paraId="4C970139" w14:textId="77777777" w:rsidR="00133B62" w:rsidRDefault="00133B62">
      <w:r>
        <w:t>• Exodus 21:6 - "then his master shall bring him to the judges. He shall also bring him to the door, or to the doorpost..."</w:t>
      </w:r>
    </w:p>
    <w:p w14:paraId="625D4C07" w14:textId="77777777" w:rsidR="00133B62" w:rsidRDefault="00133B62">
      <w:r>
        <w:t>• Exodus 22:9 - "...the cause of both parties shall come before the judges; and whomever the judges condemn shall pay double to his neighbor."</w:t>
      </w:r>
    </w:p>
    <w:p w14:paraId="5077B1F6" w14:textId="77777777" w:rsidR="00133B62" w:rsidRDefault="00133B62">
      <w:r>
        <w:t>• Psalm 82:1 - "God stands in the congregation of the mighty; He judges among the gods."</w:t>
      </w:r>
    </w:p>
    <w:p w14:paraId="796AE61C" w14:textId="77777777" w:rsidR="00133B62" w:rsidRDefault="00133B62">
      <w:r>
        <w:t>• Psalm 82:6 - "I said, 'You are gods, and all of you are children of the Most High.'"</w:t>
      </w:r>
    </w:p>
    <w:p w14:paraId="58A57312" w14:textId="77777777" w:rsidR="00133B62" w:rsidRDefault="00133B62"/>
    <w:p w14:paraId="4AA829CC" w14:textId="77777777" w:rsidR="00133B62" w:rsidRPr="00133B62" w:rsidRDefault="00133B62">
      <w:pPr>
        <w:rPr>
          <w:b/>
        </w:rPr>
      </w:pPr>
      <w:r w:rsidRPr="00133B62">
        <w:rPr>
          <w:b/>
        </w:rPr>
        <w:t>7. Other Relevant Insights</w:t>
      </w:r>
    </w:p>
    <w:p w14:paraId="2CE9335F" w14:textId="77777777" w:rsidR="00133B62" w:rsidRDefault="00133B62">
      <w:r>
        <w:t>Some modern English translations (such as the ESV and NASB) translate elohim in Exodus 22:8 as "God" rather than "judges" ("shall approach God" or "shall come near to God"). This lexical variation does not create a contradiction; rather, it highlights two sides of the same coin. Whether the accused was brought directly to God's sanctuary to determine guilt (perhaps by sacred lots or an oath before the altar) or stood before a panel of human magistrates, the spiritual reality was identical: they were submitting their case to the supreme judgment of the Almighty.</w:t>
      </w:r>
    </w:p>
    <w:p w14:paraId="74349485" w14:textId="77777777" w:rsidR="00133B62" w:rsidRDefault="00133B62"/>
    <w:p w14:paraId="51CF82E5" w14:textId="77777777" w:rsidR="00133B62" w:rsidRPr="00133B62" w:rsidRDefault="00133B62">
      <w:pPr>
        <w:rPr>
          <w:b/>
        </w:rPr>
      </w:pPr>
      <w:r w:rsidRPr="00133B62">
        <w:rPr>
          <w:b/>
        </w:rPr>
        <w:t>8. References</w:t>
      </w:r>
    </w:p>
    <w:p w14:paraId="674BE328" w14:textId="77777777" w:rsidR="00133B62" w:rsidRDefault="00133B62">
      <w:r>
        <w:t>• Hebrew and Aramaic Lexicon of the Old Testament (HALOT)</w:t>
      </w:r>
    </w:p>
    <w:p w14:paraId="3CB98F77" w14:textId="77777777" w:rsidR="00133B62" w:rsidRDefault="00133B62">
      <w:r>
        <w:t>• Brown-Driver-Briggs Hebrew and English Lexicon (BDB)</w:t>
      </w:r>
    </w:p>
    <w:p w14:paraId="6202EC3C" w14:textId="77777777" w:rsidR="00133B62" w:rsidRDefault="00133B62">
      <w:r>
        <w:t>• Theological Wordbook of the Old Testament (TWOT)</w:t>
      </w:r>
    </w:p>
    <w:p w14:paraId="0033CDB0" w14:textId="77777777" w:rsidR="00133B62" w:rsidRDefault="00133B62">
      <w:r>
        <w:t>• Theological Dictionary of the Old Testament (TDOT)</w:t>
      </w:r>
    </w:p>
    <w:p w14:paraId="7154E93F" w14:textId="5E668BAA" w:rsidR="004C5552" w:rsidRDefault="00133B6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62"/>
    <w:rsid w:val="00017747"/>
    <w:rsid w:val="00023A4A"/>
    <w:rsid w:val="0006763F"/>
    <w:rsid w:val="000C53AC"/>
    <w:rsid w:val="00133B6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95A4"/>
  <w15:chartTrackingRefBased/>
  <w15:docId w15:val="{CF6E11D5-7A91-48F9-B816-BE59F743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3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B62"/>
    <w:rPr>
      <w:rFonts w:eastAsiaTheme="majorEastAsia" w:cstheme="majorBidi"/>
      <w:color w:val="272727" w:themeColor="text1" w:themeTint="D8"/>
    </w:rPr>
  </w:style>
  <w:style w:type="paragraph" w:styleId="Title">
    <w:name w:val="Title"/>
    <w:basedOn w:val="Normal"/>
    <w:next w:val="Normal"/>
    <w:link w:val="TitleChar"/>
    <w:uiPriority w:val="10"/>
    <w:qFormat/>
    <w:rsid w:val="0013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B62"/>
    <w:pPr>
      <w:spacing w:before="160"/>
      <w:jc w:val="center"/>
    </w:pPr>
    <w:rPr>
      <w:i/>
      <w:iCs/>
      <w:color w:val="404040" w:themeColor="text1" w:themeTint="BF"/>
    </w:rPr>
  </w:style>
  <w:style w:type="character" w:customStyle="1" w:styleId="QuoteChar">
    <w:name w:val="Quote Char"/>
    <w:basedOn w:val="DefaultParagraphFont"/>
    <w:link w:val="Quote"/>
    <w:uiPriority w:val="29"/>
    <w:rsid w:val="00133B62"/>
    <w:rPr>
      <w:i/>
      <w:iCs/>
      <w:color w:val="404040" w:themeColor="text1" w:themeTint="BF"/>
    </w:rPr>
  </w:style>
  <w:style w:type="paragraph" w:styleId="ListParagraph">
    <w:name w:val="List Paragraph"/>
    <w:basedOn w:val="Normal"/>
    <w:uiPriority w:val="34"/>
    <w:qFormat/>
    <w:rsid w:val="00133B62"/>
    <w:pPr>
      <w:ind w:left="720"/>
      <w:contextualSpacing/>
    </w:pPr>
  </w:style>
  <w:style w:type="character" w:styleId="IntenseEmphasis">
    <w:name w:val="Intense Emphasis"/>
    <w:basedOn w:val="DefaultParagraphFont"/>
    <w:uiPriority w:val="21"/>
    <w:qFormat/>
    <w:rsid w:val="00133B62"/>
    <w:rPr>
      <w:i/>
      <w:iCs/>
      <w:color w:val="2E74B5" w:themeColor="accent1" w:themeShade="BF"/>
    </w:rPr>
  </w:style>
  <w:style w:type="paragraph" w:styleId="IntenseQuote">
    <w:name w:val="Intense Quote"/>
    <w:basedOn w:val="Normal"/>
    <w:next w:val="Normal"/>
    <w:link w:val="IntenseQuoteChar"/>
    <w:uiPriority w:val="30"/>
    <w:qFormat/>
    <w:rsid w:val="00133B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3B62"/>
    <w:rPr>
      <w:i/>
      <w:iCs/>
      <w:color w:val="2E74B5" w:themeColor="accent1" w:themeShade="BF"/>
    </w:rPr>
  </w:style>
  <w:style w:type="character" w:styleId="IntenseReference">
    <w:name w:val="Intense Reference"/>
    <w:basedOn w:val="DefaultParagraphFont"/>
    <w:uiPriority w:val="32"/>
    <w:qFormat/>
    <w:rsid w:val="00133B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