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2B76" w14:textId="77777777" w:rsidR="008A45E2" w:rsidRPr="008A45E2" w:rsidRDefault="008A45E2">
      <w:pPr>
        <w:rPr>
          <w:b/>
        </w:rPr>
      </w:pPr>
      <w:r w:rsidRPr="008A45E2">
        <w:rPr>
          <w:b/>
        </w:rPr>
        <w:t>CIRCUMSPECT - ( shamar , Strong's H8104 )</w:t>
      </w:r>
    </w:p>
    <w:p w14:paraId="0DAE7DCC" w14:textId="77777777" w:rsidR="008A45E2" w:rsidRDefault="008A45E2">
      <w:r w:rsidRPr="008A45E2">
        <w:rPr>
          <w:b/>
        </w:rPr>
        <w:t>Summary:</w:t>
      </w:r>
    </w:p>
    <w:p w14:paraId="1979F574" w14:textId="77777777" w:rsidR="008A45E2" w:rsidRDefault="008A45E2">
      <w:r>
        <w:t>The English word "circumspect" in Exodus 23:13 translates the Hebrew verb shamar in the Niphal (reflexive/passive) stem, which means "to watch oneself," "be on one's guard," or "take heed." While the active form of shamar commonly means to keep, guard, or watch over something external, the reflexive Niphal form shifts the focus inward, commanding the covenant community to exercise diligent self-vigilance. In the context of Exodus 23:13, God commands Israel to be thoroughly attentive to all His instructions, particularly guarding themselves against the insidious encroachment of idolatry and pagan practices.</w:t>
      </w:r>
    </w:p>
    <w:p w14:paraId="43F4A480" w14:textId="77777777" w:rsidR="008A45E2" w:rsidRDefault="008A45E2"/>
    <w:p w14:paraId="08A8A337" w14:textId="77777777" w:rsidR="008A45E2" w:rsidRDefault="008A45E2">
      <w:r w:rsidRPr="008A45E2">
        <w:rPr>
          <w:b/>
        </w:rPr>
        <w:t>Full Study:</w:t>
      </w:r>
    </w:p>
    <w:p w14:paraId="78589580" w14:textId="77777777" w:rsidR="008A45E2" w:rsidRDefault="008A45E2"/>
    <w:p w14:paraId="482121D5" w14:textId="77777777" w:rsidR="008A45E2" w:rsidRPr="008A45E2" w:rsidRDefault="008A45E2">
      <w:pPr>
        <w:rPr>
          <w:b/>
        </w:rPr>
      </w:pPr>
      <w:r w:rsidRPr="008A45E2">
        <w:rPr>
          <w:b/>
        </w:rPr>
        <w:t>1. Word Picture / Background</w:t>
      </w:r>
    </w:p>
    <w:p w14:paraId="7D550077" w14:textId="77777777" w:rsidR="008A45E2" w:rsidRDefault="008A45E2">
      <w:r>
        <w:t>The verb shamar is one of the most common words in the Old Testament, fundamentally carrying the concrete imagery of guarding, watching, or keeping safe. It evokes the picture of a shepherd keeping watch over a flock at night to protect them from predators, or a sentinel standing guard on a city wall, scanning the horizon for any sign of danger. In its ancient nomadic and agricultural context, failing to "keep" (shamar) meant loss, destruction, and death. When used reflexively in the Niphal stem, the image shifts to a person guarding themselves—building a protective wall around their own heart, actions, and speech to avoid stumbling into spiritual danger.</w:t>
      </w:r>
    </w:p>
    <w:p w14:paraId="31F971A8" w14:textId="77777777" w:rsidR="008A45E2" w:rsidRDefault="008A45E2"/>
    <w:p w14:paraId="4E016806" w14:textId="77777777" w:rsidR="008A45E2" w:rsidRPr="008A45E2" w:rsidRDefault="008A45E2">
      <w:pPr>
        <w:rPr>
          <w:b/>
        </w:rPr>
      </w:pPr>
      <w:r w:rsidRPr="008A45E2">
        <w:rPr>
          <w:b/>
        </w:rPr>
        <w:t>2. Meaning / Lexical Definition</w:t>
      </w:r>
    </w:p>
    <w:p w14:paraId="5B6ECDFA" w14:textId="77777777" w:rsidR="008A45E2" w:rsidRDefault="008A45E2">
      <w:r>
        <w:t>• The root meaning of the verb shamar is to hedge about with thorns, guard, protect, or attend to bodily or spiritual needs.</w:t>
      </w:r>
    </w:p>
    <w:p w14:paraId="011AADC0" w14:textId="77777777" w:rsidR="008A45E2" w:rsidRDefault="008A45E2">
      <w:r>
        <w:t>• In the Qal (active) stem, it means to keep covenant, observe commandments, or guard a prisoner.</w:t>
      </w:r>
    </w:p>
    <w:p w14:paraId="5A343A18" w14:textId="77777777" w:rsidR="008A45E2" w:rsidRDefault="008A45E2">
      <w:r>
        <w:t>• In the Niphal (reflexive/passive) stem, as used in Exodus 23:13, the verb means to be on one's guard, to take heed, to be careful, or to watch oneself. It denotes an attitude of active, continuous vigilance and self-restraint.</w:t>
      </w:r>
    </w:p>
    <w:p w14:paraId="79B95CDB" w14:textId="77777777" w:rsidR="008A45E2" w:rsidRDefault="008A45E2">
      <w:r>
        <w:t>• The translation "circumspect" (from the Latin circumspectus, meaning "looking around" or "cautious") captures this reflexive sense, describing a person who is spiritually alert, looking in every direction to ensure they do not step out of bounds or compromise their loyalty to God.</w:t>
      </w:r>
    </w:p>
    <w:p w14:paraId="549292E2" w14:textId="77777777" w:rsidR="008A45E2" w:rsidRDefault="008A45E2"/>
    <w:p w14:paraId="7626613A" w14:textId="77777777" w:rsidR="008A45E2" w:rsidRPr="008A45E2" w:rsidRDefault="008A45E2">
      <w:pPr>
        <w:rPr>
          <w:b/>
        </w:rPr>
      </w:pPr>
      <w:r w:rsidRPr="008A45E2">
        <w:rPr>
          <w:b/>
        </w:rPr>
        <w:t>3. Usage and Word Pictures</w:t>
      </w:r>
    </w:p>
    <w:p w14:paraId="222BEEB2" w14:textId="77777777" w:rsidR="008A45E2" w:rsidRDefault="008A45E2">
      <w:r>
        <w:t>Throughout the Old Testament, shamar is used in several rich ways that illustrate its depth:</w:t>
      </w:r>
    </w:p>
    <w:p w14:paraId="749C3650" w14:textId="77777777" w:rsidR="008A45E2" w:rsidRDefault="008A45E2">
      <w:r>
        <w:t>• The Garden Sentinel: In Genesis 2:15, God places Adam in the Garden of Eden to tend and "keep" (shamar) it. This establishes shamar as a priestly and protective duty to maintain the sanctity of God's dwelling place.</w:t>
      </w:r>
    </w:p>
    <w:p w14:paraId="151B63F2" w14:textId="77777777" w:rsidR="008A45E2" w:rsidRDefault="008A45E2">
      <w:r>
        <w:t>• The Shepherd's Care: Jacob describes his work as "keeping" Laban's sheep (Genesis 30:31), implying constant, wearying attention to detail to ensure none are lost.</w:t>
      </w:r>
    </w:p>
    <w:p w14:paraId="74C1866B" w14:textId="77777777" w:rsidR="008A45E2" w:rsidRDefault="008A45E2">
      <w:r>
        <w:t>• The Guard at the Gate: Gatekeepers "keep" the thresholds of the temple (1 Chronicles 9:19), preventing anything unclean or unauthorized from entering the holy space.</w:t>
      </w:r>
    </w:p>
    <w:p w14:paraId="457F7784" w14:textId="77777777" w:rsidR="008A45E2" w:rsidRDefault="008A45E2">
      <w:r>
        <w:t>When applied to God's law, shamar transforms these physical tasks into spiritual disciplines. To keep the law is to guard it as a precious treasure and to guard oneself against violating it.</w:t>
      </w:r>
    </w:p>
    <w:p w14:paraId="412EDCB0" w14:textId="77777777" w:rsidR="008A45E2" w:rsidRDefault="008A45E2"/>
    <w:p w14:paraId="350E755B" w14:textId="77777777" w:rsidR="008A45E2" w:rsidRPr="008A45E2" w:rsidRDefault="008A45E2">
      <w:pPr>
        <w:rPr>
          <w:b/>
        </w:rPr>
      </w:pPr>
      <w:r w:rsidRPr="008A45E2">
        <w:rPr>
          <w:b/>
        </w:rPr>
        <w:t>4. Theological Implications</w:t>
      </w:r>
    </w:p>
    <w:p w14:paraId="0E08B10F" w14:textId="77777777" w:rsidR="008A45E2" w:rsidRDefault="008A45E2">
      <w:r>
        <w:t>Theologically, shamar emphasizes that covenant faithfulness requires active, conscious effort. Holiness is never accidental. The call to be "circumspect" highlights several key realities:</w:t>
      </w:r>
    </w:p>
    <w:p w14:paraId="1465A91D" w14:textId="77777777" w:rsidR="008A45E2" w:rsidRDefault="008A45E2">
      <w:r>
        <w:t>• Human Frailty and Vulnerability: The command to "watch oneself" presupposes that human beings are prone to drift, forget, and absorb the pagan culture around them. Without constant self-guarding, compromise is inevitable.</w:t>
      </w:r>
    </w:p>
    <w:p w14:paraId="4C1243D8" w14:textId="77777777" w:rsidR="008A45E2" w:rsidRDefault="008A45E2">
      <w:r>
        <w:t>• The Totality of Obedience: The command in Exodus 23:13 begins, "And in all things that I have said to you..." True circumspection does not allow for selective obedience. Every word of God is a boundary to be guarded.</w:t>
      </w:r>
    </w:p>
    <w:p w14:paraId="39C1570E" w14:textId="77777777" w:rsidR="008A45E2" w:rsidRDefault="008A45E2">
      <w:r>
        <w:t>• The Heart-Behavior Link: Spiritual vigilance begins in the heart but manifests in outward behavior and speech. In Exodus 23:13, being circumspect is immediately linked to speech—not even mentioning the names of other gods.</w:t>
      </w:r>
    </w:p>
    <w:p w14:paraId="285B9A35" w14:textId="77777777" w:rsidR="008A45E2" w:rsidRDefault="008A45E2"/>
    <w:p w14:paraId="3DD6F978" w14:textId="77777777" w:rsidR="008A45E2" w:rsidRPr="008A45E2" w:rsidRDefault="008A45E2">
      <w:pPr>
        <w:rPr>
          <w:b/>
        </w:rPr>
      </w:pPr>
      <w:r w:rsidRPr="008A45E2">
        <w:rPr>
          <w:b/>
        </w:rPr>
        <w:t>5. Contextual Nuance in the Passage</w:t>
      </w:r>
    </w:p>
    <w:p w14:paraId="5F62CD06" w14:textId="77777777" w:rsidR="008A45E2" w:rsidRDefault="008A45E2">
      <w:r>
        <w:t>In Exodus 23:13, the command to be circumspect serves as a summary and transition point. God has just delivered a series of ethical, social, and ceremonial laws (Exodus 21–23), including instructions on the Sabbath and annual feasts.</w:t>
      </w:r>
    </w:p>
    <w:p w14:paraId="42D72238" w14:textId="77777777" w:rsidR="008A45E2" w:rsidRDefault="008A45E2">
      <w:r>
        <w:t>• The Niphal plural form tishshameru ("be on your guard") is addressed to the entire covenant community.</w:t>
      </w:r>
    </w:p>
    <w:p w14:paraId="35F60BD9" w14:textId="77777777" w:rsidR="008A45E2" w:rsidRDefault="008A45E2">
      <w:r>
        <w:t>• The immediate application of this circumspection is: "make no mention of the name of other gods, nor let it be heard from your mouth."</w:t>
      </w:r>
    </w:p>
    <w:p w14:paraId="3458F330" w14:textId="77777777" w:rsidR="008A45E2" w:rsidRDefault="008A45E2">
      <w:r>
        <w:t>• In the ancient Near East, names carried immense power and represented the presence and authority of the deity. To speak the name of a foreign god in worship, oaths, or casual speech was the first step toward syncretism and idolatry.</w:t>
      </w:r>
    </w:p>
    <w:p w14:paraId="7956EC78" w14:textId="77777777" w:rsidR="008A45E2" w:rsidRDefault="008A45E2">
      <w:r>
        <w:t>• By being "circumspect"—highly sensitive, cautious, and vigilant—Israel was to eradicate even the vocabulary of paganism from their lips. Their speech was to be guarded as holy ground.</w:t>
      </w:r>
    </w:p>
    <w:p w14:paraId="108C4881" w14:textId="77777777" w:rsidR="008A45E2" w:rsidRDefault="008A45E2"/>
    <w:p w14:paraId="7B34DBB4" w14:textId="77777777" w:rsidR="008A45E2" w:rsidRPr="008A45E2" w:rsidRDefault="008A45E2">
      <w:pPr>
        <w:rPr>
          <w:b/>
        </w:rPr>
      </w:pPr>
      <w:r w:rsidRPr="008A45E2">
        <w:rPr>
          <w:b/>
        </w:rPr>
        <w:t>6. Key Uses in Other Verses (NKJV)</w:t>
      </w:r>
    </w:p>
    <w:p w14:paraId="0CF6962E" w14:textId="77777777" w:rsidR="008A45E2" w:rsidRDefault="008A45E2">
      <w:r>
        <w:t>Looking at other Niphal (reflexive) occurrences of shamar helps clarify this specific nuance:</w:t>
      </w:r>
    </w:p>
    <w:p w14:paraId="7CE2AF34" w14:textId="77777777" w:rsidR="008A45E2" w:rsidRDefault="008A45E2">
      <w:r>
        <w:t>• Deuteronomy 4:9: "Only take heed to yourself, and diligently keep your soul, lest you forget the things your eyes have seen..."</w:t>
      </w:r>
    </w:p>
    <w:p w14:paraId="61CD526D" w14:textId="77777777" w:rsidR="008A45E2" w:rsidRDefault="008A45E2">
      <w:r>
        <w:t>• Deuteronomy 4:15: "Take careful heed to yourselves, for you saw no form when the Lord spoke to you at Horeb..."</w:t>
      </w:r>
    </w:p>
    <w:p w14:paraId="57EF980E" w14:textId="77777777" w:rsidR="008A45E2" w:rsidRDefault="008A45E2">
      <w:r>
        <w:t>• Joshua 23:11: "Therefore take careful heed to yourselves, that you love the Lord your God."</w:t>
      </w:r>
    </w:p>
    <w:p w14:paraId="536C2E4D" w14:textId="77777777" w:rsidR="008A45E2" w:rsidRDefault="008A45E2">
      <w:r>
        <w:t>• 2 Kings 6:10: "Then the king of Israel sent to the place of which the man of God had told him. Thus he warned him, and he was watchful there, not just once or twice."</w:t>
      </w:r>
    </w:p>
    <w:p w14:paraId="43D378E3" w14:textId="77777777" w:rsidR="008A45E2" w:rsidRDefault="008A45E2"/>
    <w:p w14:paraId="58586425" w14:textId="77777777" w:rsidR="008A45E2" w:rsidRPr="008A45E2" w:rsidRDefault="008A45E2">
      <w:pPr>
        <w:rPr>
          <w:b/>
        </w:rPr>
      </w:pPr>
      <w:r w:rsidRPr="008A45E2">
        <w:rPr>
          <w:b/>
        </w:rPr>
        <w:t>7. Other Relevant Insights</w:t>
      </w:r>
    </w:p>
    <w:p w14:paraId="16636636" w14:textId="77777777" w:rsidR="008A45E2" w:rsidRDefault="008A45E2">
      <w:r>
        <w:t>A modern parallel to shamar in the Niphal is the New Testament Greek word akribos (translated as "circumspectly" in Ephesians 5:15: "See then that you walk circumspectly, not as fools but as wise"). The Greek word means "accurately, precisely, carefully." The connection is profound: both the Old Testament Hebrew shamar and the New Testament Greek akribos teach that godly living requires deliberate precision. It is the opposite of careless, thoughtless living. A circumspect believer acts like a hiker walking a narrow, rocky ridge—testing every step to ensure solid footing.</w:t>
      </w:r>
    </w:p>
    <w:p w14:paraId="1BAB5644" w14:textId="77777777" w:rsidR="008A45E2" w:rsidRDefault="008A45E2"/>
    <w:p w14:paraId="3F03D98D" w14:textId="77777777" w:rsidR="008A45E2" w:rsidRPr="008A45E2" w:rsidRDefault="008A45E2">
      <w:pPr>
        <w:rPr>
          <w:b/>
        </w:rPr>
      </w:pPr>
      <w:r w:rsidRPr="008A45E2">
        <w:rPr>
          <w:b/>
        </w:rPr>
        <w:t>8. References</w:t>
      </w:r>
    </w:p>
    <w:p w14:paraId="3FBE6CB5" w14:textId="77777777" w:rsidR="008A45E2" w:rsidRDefault="008A45E2">
      <w:r>
        <w:t>• Brown, F., Driver, S. R., &amp; Briggs, C. A. Enhanced Brown-Driver-Briggs Hebrew and English Lexicon.</w:t>
      </w:r>
    </w:p>
    <w:p w14:paraId="1D51003B" w14:textId="77777777" w:rsidR="008A45E2" w:rsidRDefault="008A45E2">
      <w:r>
        <w:t>• Harris, R. L., Archer, G. L., &amp; Waltke, B. K. Theological Wordbook of the Old Testament.</w:t>
      </w:r>
    </w:p>
    <w:p w14:paraId="778AADA1" w14:textId="77777777" w:rsidR="008A45E2" w:rsidRDefault="008A45E2">
      <w:r>
        <w:t>• Koehler, L., Baumgartner, W., &amp; Stamm, J. J. The Hebrew and Aramaic Lexicon of the Old Testament.</w:t>
      </w:r>
    </w:p>
    <w:p w14:paraId="3BF795CA" w14:textId="4BBF6475" w:rsidR="004C5552" w:rsidRDefault="008A45E2">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45E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118EF"/>
  <w15:chartTrackingRefBased/>
  <w15:docId w15:val="{FE173726-E55C-4BB8-89B0-C22640EFB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4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4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5E2"/>
    <w:rPr>
      <w:rFonts w:eastAsiaTheme="majorEastAsia" w:cstheme="majorBidi"/>
      <w:color w:val="272727" w:themeColor="text1" w:themeTint="D8"/>
    </w:rPr>
  </w:style>
  <w:style w:type="paragraph" w:styleId="Title">
    <w:name w:val="Title"/>
    <w:basedOn w:val="Normal"/>
    <w:next w:val="Normal"/>
    <w:link w:val="TitleChar"/>
    <w:uiPriority w:val="10"/>
    <w:qFormat/>
    <w:rsid w:val="008A4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5E2"/>
    <w:pPr>
      <w:spacing w:before="160"/>
      <w:jc w:val="center"/>
    </w:pPr>
    <w:rPr>
      <w:i/>
      <w:iCs/>
      <w:color w:val="404040" w:themeColor="text1" w:themeTint="BF"/>
    </w:rPr>
  </w:style>
  <w:style w:type="character" w:customStyle="1" w:styleId="QuoteChar">
    <w:name w:val="Quote Char"/>
    <w:basedOn w:val="DefaultParagraphFont"/>
    <w:link w:val="Quote"/>
    <w:uiPriority w:val="29"/>
    <w:rsid w:val="008A45E2"/>
    <w:rPr>
      <w:i/>
      <w:iCs/>
      <w:color w:val="404040" w:themeColor="text1" w:themeTint="BF"/>
    </w:rPr>
  </w:style>
  <w:style w:type="paragraph" w:styleId="ListParagraph">
    <w:name w:val="List Paragraph"/>
    <w:basedOn w:val="Normal"/>
    <w:uiPriority w:val="34"/>
    <w:qFormat/>
    <w:rsid w:val="008A45E2"/>
    <w:pPr>
      <w:ind w:left="720"/>
      <w:contextualSpacing/>
    </w:pPr>
  </w:style>
  <w:style w:type="character" w:styleId="IntenseEmphasis">
    <w:name w:val="Intense Emphasis"/>
    <w:basedOn w:val="DefaultParagraphFont"/>
    <w:uiPriority w:val="21"/>
    <w:qFormat/>
    <w:rsid w:val="008A45E2"/>
    <w:rPr>
      <w:i/>
      <w:iCs/>
      <w:color w:val="2E74B5" w:themeColor="accent1" w:themeShade="BF"/>
    </w:rPr>
  </w:style>
  <w:style w:type="paragraph" w:styleId="IntenseQuote">
    <w:name w:val="Intense Quote"/>
    <w:basedOn w:val="Normal"/>
    <w:next w:val="Normal"/>
    <w:link w:val="IntenseQuoteChar"/>
    <w:uiPriority w:val="30"/>
    <w:qFormat/>
    <w:rsid w:val="008A45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45E2"/>
    <w:rPr>
      <w:i/>
      <w:iCs/>
      <w:color w:val="2E74B5" w:themeColor="accent1" w:themeShade="BF"/>
    </w:rPr>
  </w:style>
  <w:style w:type="character" w:styleId="IntenseReference">
    <w:name w:val="Intense Reference"/>
    <w:basedOn w:val="DefaultParagraphFont"/>
    <w:uiPriority w:val="32"/>
    <w:qFormat/>
    <w:rsid w:val="008A45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5497</Characters>
  <Application>Microsoft Office Word</Application>
  <DocSecurity>0</DocSecurity>
  <Lines>45</Lines>
  <Paragraphs>12</Paragraphs>
  <ScaleCrop>false</ScaleCrop>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