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4C399" w14:textId="77777777" w:rsidR="00D238BE" w:rsidRPr="00D238BE" w:rsidRDefault="00D238BE">
      <w:pPr>
        <w:rPr>
          <w:b/>
        </w:rPr>
      </w:pPr>
      <w:r w:rsidRPr="00D238BE">
        <w:rPr>
          <w:b/>
        </w:rPr>
        <w:t>UNLEAVENED - ( matsah , Strong's H4682 )</w:t>
      </w:r>
    </w:p>
    <w:p w14:paraId="4785B4BA" w14:textId="77777777" w:rsidR="00D238BE" w:rsidRDefault="00D238BE">
      <w:r w:rsidRPr="00D238BE">
        <w:rPr>
          <w:b/>
        </w:rPr>
        <w:t>Summary:</w:t>
      </w:r>
    </w:p>
    <w:p w14:paraId="250B56B1" w14:textId="77777777" w:rsidR="00D238BE" w:rsidRDefault="00D238BE">
      <w:r>
        <w:t>The Hebrew noun matsah refers to bread or cakes baked without yeast or any leavening agent. In the Old Testament, it represents the "bread of haste" eaten by the Israelites during their rapid departure from Egypt, leaving no time for dough to rise. Beyond its historical connection to the Exodus, matsah represents moral purity, holiness, and a decisive break from the corrupting influences of the past. As a primary element in Israel’s worship and annual festivals, it reminds believers of the call to swift obedience, total consecration, and a life untainted by spiritual decay.</w:t>
      </w:r>
    </w:p>
    <w:p w14:paraId="6A02966D" w14:textId="77777777" w:rsidR="00D238BE" w:rsidRDefault="00D238BE"/>
    <w:p w14:paraId="5DA1B7DE" w14:textId="77777777" w:rsidR="00D238BE" w:rsidRDefault="00D238BE">
      <w:r w:rsidRPr="00D238BE">
        <w:rPr>
          <w:b/>
        </w:rPr>
        <w:t>Full Study:</w:t>
      </w:r>
    </w:p>
    <w:p w14:paraId="47B54A72" w14:textId="77777777" w:rsidR="00D238BE" w:rsidRDefault="00D238BE"/>
    <w:p w14:paraId="430769AA" w14:textId="77777777" w:rsidR="00D238BE" w:rsidRPr="00D238BE" w:rsidRDefault="00D238BE">
      <w:pPr>
        <w:rPr>
          <w:b/>
        </w:rPr>
      </w:pPr>
      <w:r w:rsidRPr="00D238BE">
        <w:rPr>
          <w:b/>
        </w:rPr>
        <w:t xml:space="preserve"> 1. Word Picture / Background</w:t>
      </w:r>
    </w:p>
    <w:p w14:paraId="7B4E70E5" w14:textId="77777777" w:rsidR="00D238BE" w:rsidRDefault="00D238BE">
      <w:r>
        <w:t>The etymology of matsah carries two primary historical associations that enrich its meaning:</w:t>
      </w:r>
    </w:p>
    <w:p w14:paraId="5C046B68" w14:textId="77777777" w:rsidR="00D238BE" w:rsidRDefault="00D238BE">
      <w:r>
        <w:t>• Some linguists connect the word to a root meaning "to drain out" or "squeeze." In this sense, matsah refers to bread that is compressed, flat, and squeezed dry of moisture, unlike the thick, airy loaves produced by leavening. This highlights the simplicity and density of the flatbread.</w:t>
      </w:r>
    </w:p>
    <w:p w14:paraId="76D2911E" w14:textId="77777777" w:rsidR="00D238BE" w:rsidRDefault="00D238BE">
      <w:r>
        <w:t>• Another linguistic connection links it to a root meaning "sweet" or "unfermented." In the ancient world, leaven (seor) was a piece of sour, fermenting dough kept from a previous baking cycle. Bread made without this old fermenting agent was considered "sweet" because it tasted fresh, pure, and untainted by the sour process of fermentation and decay.</w:t>
      </w:r>
    </w:p>
    <w:p w14:paraId="07548202" w14:textId="77777777" w:rsidR="00D238BE" w:rsidRDefault="00D238BE">
      <w:r>
        <w:t>• In the cultural context of the ancient Near East, preparing matsah was the standard way to quickly serve unexpected guests (such as Abraham hosting the angels) because it eliminated the hours required for dough to rise.</w:t>
      </w:r>
    </w:p>
    <w:p w14:paraId="7F8C3549" w14:textId="77777777" w:rsidR="00D238BE" w:rsidRDefault="00D238BE"/>
    <w:p w14:paraId="313EB426" w14:textId="77777777" w:rsidR="00D238BE" w:rsidRPr="00D238BE" w:rsidRDefault="00D238BE">
      <w:pPr>
        <w:rPr>
          <w:b/>
        </w:rPr>
      </w:pPr>
      <w:r w:rsidRPr="00D238BE">
        <w:rPr>
          <w:b/>
        </w:rPr>
        <w:t xml:space="preserve"> 2. Meaning / Lexical Definition</w:t>
      </w:r>
    </w:p>
    <w:p w14:paraId="1C683F7F" w14:textId="77777777" w:rsidR="00D238BE" w:rsidRDefault="00D238BE">
      <w:r>
        <w:t>• Matsah (most frequently occurring in the plural form matsot) is a noun that specifically denotes unleavened bread, flatbread, or unleavened cakes made strictly from flour and water.</w:t>
      </w:r>
    </w:p>
    <w:p w14:paraId="74789449" w14:textId="77777777" w:rsidR="00D238BE" w:rsidRDefault="00D238BE">
      <w:r>
        <w:t>• It stands in direct contrast to hamets, which refers to anything leavened or fermented, and seor, the leavening agent or sourdough starter itself.</w:t>
      </w:r>
    </w:p>
    <w:p w14:paraId="2EB5C8C7" w14:textId="77777777" w:rsidR="00D238BE" w:rsidRDefault="00D238BE">
      <w:r>
        <w:t>• The word describes bread that is completely free from yeast or any fermenting organisms, retaining a flat, simple, and unadorned state.</w:t>
      </w:r>
    </w:p>
    <w:p w14:paraId="64CD9871" w14:textId="77777777" w:rsidR="00D238BE" w:rsidRDefault="00D238BE"/>
    <w:p w14:paraId="389CADC2" w14:textId="77777777" w:rsidR="00D238BE" w:rsidRPr="00D238BE" w:rsidRDefault="00D238BE">
      <w:pPr>
        <w:rPr>
          <w:b/>
        </w:rPr>
      </w:pPr>
      <w:r w:rsidRPr="00D238BE">
        <w:rPr>
          <w:b/>
        </w:rPr>
        <w:t xml:space="preserve"> 3. Usage and Word Pictures</w:t>
      </w:r>
    </w:p>
    <w:p w14:paraId="3F8EAD0E" w14:textId="77777777" w:rsidR="00D238BE" w:rsidRDefault="00D238BE">
      <w:r>
        <w:t>• The Bread of Haste: In Deuteronomy 16:3, matsah is called "the bread of affliction." This is a graphic word picture recalling the pain of Egyptian slavery and the extreme haste of the Exodus. The Israelites had to flee so quickly that they could not wait for their dough to rise, carrying their kneading bowls wrapped in clothes on their shoulders.</w:t>
      </w:r>
    </w:p>
    <w:p w14:paraId="63803DBF" w14:textId="77777777" w:rsidR="00D238BE" w:rsidRDefault="00D238BE">
      <w:r>
        <w:t>• Worship and Sacrifice: Matsah was mandatory for almost all grain offerings presented on the altar of Yahweh. The physical absence of leaven represented a presentation that was raw, basic, and free from the chemical processes of fermentation.</w:t>
      </w:r>
    </w:p>
    <w:p w14:paraId="1A71375D" w14:textId="77777777" w:rsidR="00D238BE" w:rsidRDefault="00D238BE">
      <w:r>
        <w:t>• Hospitality: Serving matsah demonstrated swift, honorific hospitality, showing a host's readiness to feed a guest immediately without delay.</w:t>
      </w:r>
    </w:p>
    <w:p w14:paraId="4C2CE2B7" w14:textId="77777777" w:rsidR="00D238BE" w:rsidRDefault="00D238BE"/>
    <w:p w14:paraId="032A7BFB" w14:textId="77777777" w:rsidR="00D238BE" w:rsidRPr="00D238BE" w:rsidRDefault="00D238BE">
      <w:pPr>
        <w:rPr>
          <w:b/>
        </w:rPr>
      </w:pPr>
      <w:r w:rsidRPr="00D238BE">
        <w:rPr>
          <w:b/>
        </w:rPr>
        <w:t xml:space="preserve"> 4. Theological Implications</w:t>
      </w:r>
    </w:p>
    <w:p w14:paraId="7D4F7CF3" w14:textId="77777777" w:rsidR="00D238BE" w:rsidRDefault="00D238BE">
      <w:r>
        <w:t>• Purity and Separation from Corruption: Because fermentation is biologically a process of decay, leaven is used throughout Scripture as a symbol of sin, pride, and moral corruption. Consequently, matsah represents absolute purity, sincerity, and holiness. Eating unleavened bread was a physical demonstration of keeping oneself unpolluted by the world.</w:t>
      </w:r>
    </w:p>
    <w:p w14:paraId="62320127" w14:textId="77777777" w:rsidR="00D238BE" w:rsidRDefault="00D238BE">
      <w:r>
        <w:t>• Sanctification and New Beginnings: Preparing matsah required throwing out the old leaven. In Israel's household theology, this represented a radical, complete break from the old life in Egypt. To eat matsah was to declare that the old life of slavery was dead, and a new, holy walk with God had begun.</w:t>
      </w:r>
    </w:p>
    <w:p w14:paraId="7E7C60C5" w14:textId="77777777" w:rsidR="00D238BE" w:rsidRDefault="00D238BE">
      <w:r>
        <w:t>• Swift Response to Redemption: The rapid baking of matsah teaches that God's deliverance demands an immediate response. True faith does not linger or wait for convenient circumstances; it acts instantly upon God’s command.</w:t>
      </w:r>
    </w:p>
    <w:p w14:paraId="0991E2F5" w14:textId="77777777" w:rsidR="00D238BE" w:rsidRDefault="00D238BE"/>
    <w:p w14:paraId="5A81A9B8" w14:textId="77777777" w:rsidR="00D238BE" w:rsidRPr="00D238BE" w:rsidRDefault="00D238BE">
      <w:pPr>
        <w:rPr>
          <w:b/>
        </w:rPr>
      </w:pPr>
      <w:r w:rsidRPr="00D238BE">
        <w:rPr>
          <w:b/>
        </w:rPr>
        <w:t xml:space="preserve"> 5. Contextual Nuance in the Passage</w:t>
      </w:r>
    </w:p>
    <w:p w14:paraId="5A8AAB92" w14:textId="77777777" w:rsidR="00D238BE" w:rsidRDefault="00D238BE">
      <w:r>
        <w:t xml:space="preserve">In Exodus 23:15, Yahweh commands the observance of the Feast of Unleavened Bread (Hag hammassot) as one of the three compulsory annual pilgrimage feasts. </w:t>
      </w:r>
    </w:p>
    <w:p w14:paraId="4F2759BB" w14:textId="77777777" w:rsidR="00D238BE" w:rsidRDefault="00D238BE">
      <w:r>
        <w:t>• This feast occurred in the month of Abib (the month of young, green ears of grain), marking the beginning of the barley harvest. By demanding that Israel eat matsah for seven days, God linked their agricultural calendar directly to their historical redemption.</w:t>
      </w:r>
    </w:p>
    <w:p w14:paraId="1C3943AC" w14:textId="77777777" w:rsidR="00D238BE" w:rsidRDefault="00D238BE">
      <w:r>
        <w:t>• The context emphasizes: "for in it you came out of Egypt." The act of eating flat, unfermented bread for an entire week was a sensory, participatory sermon. Every bite of dry, simple matsah reminded the Israelite family of the urgency of their deliverance and the holy calling of the nation. It prevented them from forgetting that their existence as a free people was entirely due to the swift, saving hand of God.</w:t>
      </w:r>
    </w:p>
    <w:p w14:paraId="1DAA7B38" w14:textId="77777777" w:rsidR="00D238BE" w:rsidRDefault="00D238BE"/>
    <w:p w14:paraId="013F4893" w14:textId="77777777" w:rsidR="00D238BE" w:rsidRPr="00D238BE" w:rsidRDefault="00D238BE">
      <w:pPr>
        <w:rPr>
          <w:b/>
        </w:rPr>
      </w:pPr>
      <w:r w:rsidRPr="00D238BE">
        <w:rPr>
          <w:b/>
        </w:rPr>
        <w:t xml:space="preserve"> 6. Key Uses in Other Verses (NKJV)</w:t>
      </w:r>
    </w:p>
    <w:p w14:paraId="244E46AB" w14:textId="77777777" w:rsidR="00D238BE" w:rsidRDefault="00D238BE">
      <w:r>
        <w:t>• Genesis 19:3: "But he insisted strongly; so they turned in to him and entered his house. Then he made them a feast, and baked unleavened bread, and they ate."</w:t>
      </w:r>
    </w:p>
    <w:p w14:paraId="328F8230" w14:textId="77777777" w:rsidR="00D238BE" w:rsidRDefault="00D238BE">
      <w:r>
        <w:t>• Exodus 12:8: "Then they shall eat the flesh on that night; roasted in fire, with unleavened bread and with bitter herbs they shall eat it."</w:t>
      </w:r>
    </w:p>
    <w:p w14:paraId="19D9A84A" w14:textId="77777777" w:rsidR="00D238BE" w:rsidRDefault="00D238BE">
      <w:r>
        <w:t>• Leviticus 2:4: "And if you bring as an offering a grain offering baked in the oven, it shall be unleavened cakes of fine flour mixed with oil, or unleavened wafers anointed with oil."</w:t>
      </w:r>
    </w:p>
    <w:p w14:paraId="1229906F" w14:textId="77777777" w:rsidR="00D238BE" w:rsidRDefault="00D238BE">
      <w:r>
        <w:t>• Deuteronomy 16:3: "You shall eat no leavened bread with it; seven days you shall eat unleavened bread with it, that is, the bread of affliction..."</w:t>
      </w:r>
    </w:p>
    <w:p w14:paraId="31D955D8" w14:textId="77777777" w:rsidR="00D238BE" w:rsidRDefault="00D238BE">
      <w:r>
        <w:t>• Joshua 5:11: "And they ate of the produce of the land on the day after the Passover, unleavened bread and parched grain, on the very same day."</w:t>
      </w:r>
    </w:p>
    <w:p w14:paraId="30D678EB" w14:textId="77777777" w:rsidR="00D238BE" w:rsidRDefault="00D238BE"/>
    <w:p w14:paraId="544F96D3" w14:textId="77777777" w:rsidR="00D238BE" w:rsidRPr="00D238BE" w:rsidRDefault="00D238BE">
      <w:pPr>
        <w:rPr>
          <w:b/>
        </w:rPr>
      </w:pPr>
      <w:r w:rsidRPr="00D238BE">
        <w:rPr>
          <w:b/>
        </w:rPr>
        <w:t xml:space="preserve"> 7. Other Relevant Insights</w:t>
      </w:r>
    </w:p>
    <w:p w14:paraId="0C74A76F" w14:textId="77777777" w:rsidR="00D238BE" w:rsidRDefault="00D238BE">
      <w:r>
        <w:t>• New Testament Fulfillment: The Apostle Paul directly applies the imagery of matsah to the Christian life in 1 Corinthians 5:7-8. He instructs the church to "purge out the old leaven" of malice and wickedness, and to live instead with the "unleavened bread of sincerity and truth."</w:t>
      </w:r>
    </w:p>
    <w:p w14:paraId="238E8DCE" w14:textId="77777777" w:rsidR="00D238BE" w:rsidRDefault="00D238BE">
      <w:r>
        <w:t>• The Sinless Christ: In Christian theology, the unleavened bread used during the Last Supper (which was a Passover meal) represents the sinless, uncorrupted body of Jesus Christ, broken for the redemption of humanity.</w:t>
      </w:r>
    </w:p>
    <w:p w14:paraId="4E762409" w14:textId="77777777" w:rsidR="00D238BE" w:rsidRDefault="00D238BE"/>
    <w:p w14:paraId="39BD335F" w14:textId="77777777" w:rsidR="00D238BE" w:rsidRPr="00D238BE" w:rsidRDefault="00D238BE">
      <w:pPr>
        <w:rPr>
          <w:b/>
        </w:rPr>
      </w:pPr>
      <w:r w:rsidRPr="00D238BE">
        <w:rPr>
          <w:b/>
        </w:rPr>
        <w:t xml:space="preserve"> 8. References</w:t>
      </w:r>
    </w:p>
    <w:p w14:paraId="08F6880E" w14:textId="77777777" w:rsidR="00D238BE" w:rsidRDefault="00D238BE">
      <w:r>
        <w:t>• Brown, Driver, Briggs Hebrew and English Lexicon</w:t>
      </w:r>
    </w:p>
    <w:p w14:paraId="483F74A6" w14:textId="77777777" w:rsidR="00D238BE" w:rsidRDefault="00D238BE">
      <w:r>
        <w:t>• Theological Wordbook of the Old Testament</w:t>
      </w:r>
    </w:p>
    <w:p w14:paraId="30771C00" w14:textId="77777777" w:rsidR="00D238BE" w:rsidRDefault="00D238BE">
      <w:r>
        <w:t>• New International Dictionary of Old Testament Theology and Exegesis</w:t>
      </w:r>
    </w:p>
    <w:p w14:paraId="38B4B57A" w14:textId="77777777" w:rsidR="00D238BE" w:rsidRDefault="00D238BE">
      <w:r>
        <w:t>• Hebrew and Aramaic Lexicon of the Old Testament</w:t>
      </w:r>
    </w:p>
    <w:p w14:paraId="04E5D050" w14:textId="07A2D334" w:rsidR="004C5552" w:rsidRDefault="00D238BE">
      <w:r>
        <w:t>• Nelson's Expository Dictionary of Old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B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238BE"/>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511CC"/>
  <w15:chartTrackingRefBased/>
  <w15:docId w15:val="{DBC8B72B-1218-46D5-A081-6719FAD74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3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3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8BE"/>
    <w:rPr>
      <w:rFonts w:eastAsiaTheme="majorEastAsia" w:cstheme="majorBidi"/>
      <w:color w:val="272727" w:themeColor="text1" w:themeTint="D8"/>
    </w:rPr>
  </w:style>
  <w:style w:type="paragraph" w:styleId="Title">
    <w:name w:val="Title"/>
    <w:basedOn w:val="Normal"/>
    <w:next w:val="Normal"/>
    <w:link w:val="TitleChar"/>
    <w:uiPriority w:val="10"/>
    <w:qFormat/>
    <w:rsid w:val="00D23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8BE"/>
    <w:pPr>
      <w:spacing w:before="160"/>
      <w:jc w:val="center"/>
    </w:pPr>
    <w:rPr>
      <w:i/>
      <w:iCs/>
      <w:color w:val="404040" w:themeColor="text1" w:themeTint="BF"/>
    </w:rPr>
  </w:style>
  <w:style w:type="character" w:customStyle="1" w:styleId="QuoteChar">
    <w:name w:val="Quote Char"/>
    <w:basedOn w:val="DefaultParagraphFont"/>
    <w:link w:val="Quote"/>
    <w:uiPriority w:val="29"/>
    <w:rsid w:val="00D238BE"/>
    <w:rPr>
      <w:i/>
      <w:iCs/>
      <w:color w:val="404040" w:themeColor="text1" w:themeTint="BF"/>
    </w:rPr>
  </w:style>
  <w:style w:type="paragraph" w:styleId="ListParagraph">
    <w:name w:val="List Paragraph"/>
    <w:basedOn w:val="Normal"/>
    <w:uiPriority w:val="34"/>
    <w:qFormat/>
    <w:rsid w:val="00D238BE"/>
    <w:pPr>
      <w:ind w:left="720"/>
      <w:contextualSpacing/>
    </w:pPr>
  </w:style>
  <w:style w:type="character" w:styleId="IntenseEmphasis">
    <w:name w:val="Intense Emphasis"/>
    <w:basedOn w:val="DefaultParagraphFont"/>
    <w:uiPriority w:val="21"/>
    <w:qFormat/>
    <w:rsid w:val="00D238BE"/>
    <w:rPr>
      <w:i/>
      <w:iCs/>
      <w:color w:val="2E74B5" w:themeColor="accent1" w:themeShade="BF"/>
    </w:rPr>
  </w:style>
  <w:style w:type="paragraph" w:styleId="IntenseQuote">
    <w:name w:val="Intense Quote"/>
    <w:basedOn w:val="Normal"/>
    <w:next w:val="Normal"/>
    <w:link w:val="IntenseQuoteChar"/>
    <w:uiPriority w:val="30"/>
    <w:qFormat/>
    <w:rsid w:val="00D238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38BE"/>
    <w:rPr>
      <w:i/>
      <w:iCs/>
      <w:color w:val="2E74B5" w:themeColor="accent1" w:themeShade="BF"/>
    </w:rPr>
  </w:style>
  <w:style w:type="character" w:styleId="IntenseReference">
    <w:name w:val="Intense Reference"/>
    <w:basedOn w:val="DefaultParagraphFont"/>
    <w:uiPriority w:val="32"/>
    <w:qFormat/>
    <w:rsid w:val="00D238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944</Words>
  <Characters>5386</Characters>
  <Application>Microsoft Office Word</Application>
  <DocSecurity>0</DocSecurity>
  <Lines>44</Lines>
  <Paragraphs>12</Paragraphs>
  <ScaleCrop>false</ScaleCrop>
  <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2026-08-14T10:07:00Z</dcterms:created>
  <dcterms:modified xsi:type="dcterms:W3CDTF">2026-08-14T10:07:00Z</dcterms:modified>
</cp:coreProperties>
</file>