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A655" w14:textId="77777777" w:rsidR="00422B6F" w:rsidRPr="00422B6F" w:rsidRDefault="00422B6F">
      <w:pPr>
        <w:rPr>
          <w:b/>
        </w:rPr>
      </w:pPr>
      <w:r w:rsidRPr="00422B6F">
        <w:rPr>
          <w:b/>
        </w:rPr>
        <w:t>HARVEST - ( qatsir , Strong's H7105 )</w:t>
      </w:r>
    </w:p>
    <w:p w14:paraId="69264C1D" w14:textId="77777777" w:rsidR="00422B6F" w:rsidRDefault="00422B6F">
      <w:r w:rsidRPr="00422B6F">
        <w:rPr>
          <w:b/>
        </w:rPr>
        <w:t>Summary:</w:t>
      </w:r>
    </w:p>
    <w:p w14:paraId="2D856B8D" w14:textId="77777777" w:rsidR="00422B6F" w:rsidRDefault="00422B6F">
      <w:r>
        <w:t>The Hebrew noun qatsir refers to the act of harvesting, the time of the harvest, or the gathered crop itself. Derived from a root meaning "to shorten" or "to cut off," the word captures the decisive action of reaping grain with a sickle. In Exodus 23:16, qatsir designates the "Feast of Harvest" (later known as Pentecost), which celebrated the firstfruits of the wheat crop. This term highlights the intersection of human labor and divine provision, calling God's people to pause, rejoice, and honor the Lord as the ultimate source of their sustenance and security.</w:t>
      </w:r>
    </w:p>
    <w:p w14:paraId="12138463" w14:textId="77777777" w:rsidR="00422B6F" w:rsidRDefault="00422B6F"/>
    <w:p w14:paraId="2229937B" w14:textId="77777777" w:rsidR="00422B6F" w:rsidRDefault="00422B6F">
      <w:r w:rsidRPr="00422B6F">
        <w:rPr>
          <w:b/>
        </w:rPr>
        <w:t>Full Study:</w:t>
      </w:r>
    </w:p>
    <w:p w14:paraId="488AD9AF" w14:textId="77777777" w:rsidR="00422B6F" w:rsidRDefault="00422B6F"/>
    <w:p w14:paraId="22740687" w14:textId="77777777" w:rsidR="00422B6F" w:rsidRPr="00422B6F" w:rsidRDefault="00422B6F">
      <w:pPr>
        <w:rPr>
          <w:b/>
        </w:rPr>
      </w:pPr>
      <w:r w:rsidRPr="00422B6F">
        <w:rPr>
          <w:b/>
        </w:rPr>
        <w:t xml:space="preserve"> 1. Word Picture / Background</w:t>
      </w:r>
    </w:p>
    <w:p w14:paraId="21EE65B8" w14:textId="77777777" w:rsidR="00422B6F" w:rsidRDefault="00422B6F">
      <w:r>
        <w:t xml:space="preserve">The noun qatsir comes from the primitive verbal root qatsar, which means to sever, cut short, or reap. The historical word picture is that of a reaper bending over a field of standing grain, grasping the stalks with one hand, and using a curved sickle to slice them close to the ground. </w:t>
      </w:r>
    </w:p>
    <w:p w14:paraId="765ACE3D" w14:textId="77777777" w:rsidR="00422B6F" w:rsidRDefault="00422B6F"/>
    <w:p w14:paraId="22986BD3" w14:textId="77777777" w:rsidR="00422B6F" w:rsidRDefault="00422B6F">
      <w:r>
        <w:t>In the ancient Near East, the agricultural cycle dictated the rhythm of daily life, survival, and worship. The harvest was not merely an industry; it was a season of high tension and ultimate relief. It marked the transition from anxious waiting to tangible abundance. To experience a successful qatsir was to experience the physical salvation and favor of God, while a failed harvest meant famine and death.</w:t>
      </w:r>
    </w:p>
    <w:p w14:paraId="1621D838" w14:textId="77777777" w:rsidR="00422B6F" w:rsidRDefault="00422B6F"/>
    <w:p w14:paraId="1C3B2F92" w14:textId="77777777" w:rsidR="00422B6F" w:rsidRPr="00422B6F" w:rsidRDefault="00422B6F">
      <w:pPr>
        <w:rPr>
          <w:b/>
        </w:rPr>
      </w:pPr>
      <w:r w:rsidRPr="00422B6F">
        <w:rPr>
          <w:b/>
        </w:rPr>
        <w:t xml:space="preserve"> 2. Meaning / Lexical Definition</w:t>
      </w:r>
    </w:p>
    <w:p w14:paraId="077411E0" w14:textId="77777777" w:rsidR="00422B6F" w:rsidRDefault="00422B6F">
      <w:r>
        <w:t>The noun qatsir carries three primary agricultural nuances depending on its context:</w:t>
      </w:r>
    </w:p>
    <w:p w14:paraId="303929F8" w14:textId="77777777" w:rsidR="00422B6F" w:rsidRDefault="00422B6F">
      <w:r>
        <w:t>• The act of reaping: The physical labor of cutting down and gathering grain (1 Samuel 6:13).</w:t>
      </w:r>
    </w:p>
    <w:p w14:paraId="315C9916" w14:textId="77777777" w:rsidR="00422B6F" w:rsidRDefault="00422B6F">
      <w:r>
        <w:t>• The season of harvest: The specific time of year when crops ripen and are gathered, typically beginning with the barley harvest in the spring (April/May) and ending with the wheat harvest in the summer (May/June) (Genesis 30:14).</w:t>
      </w:r>
    </w:p>
    <w:p w14:paraId="183D5111" w14:textId="77777777" w:rsidR="00422B6F" w:rsidRDefault="00422B6F">
      <w:r>
        <w:t>• The crop or yield: The actual harvested grain itself (Job 5:5).</w:t>
      </w:r>
    </w:p>
    <w:p w14:paraId="705CE46E" w14:textId="77777777" w:rsidR="00422B6F" w:rsidRDefault="00422B6F"/>
    <w:p w14:paraId="004AEE6E" w14:textId="77777777" w:rsidR="00422B6F" w:rsidRDefault="00422B6F">
      <w:r>
        <w:t>A homonymous branch of the root qatsar can refer to "boughs" or "branches" of a tree (as in Psalm 80:11 and Job 14:9). However, this meaning is lexically distinct and does not apply to the agricultural harvest contexts.</w:t>
      </w:r>
    </w:p>
    <w:p w14:paraId="65C9E78D" w14:textId="77777777" w:rsidR="00422B6F" w:rsidRDefault="00422B6F"/>
    <w:p w14:paraId="5A3891C1" w14:textId="77777777" w:rsidR="00422B6F" w:rsidRPr="00422B6F" w:rsidRDefault="00422B6F">
      <w:pPr>
        <w:rPr>
          <w:b/>
        </w:rPr>
      </w:pPr>
      <w:r w:rsidRPr="00422B6F">
        <w:rPr>
          <w:b/>
        </w:rPr>
        <w:t xml:space="preserve"> 3. Usage and Word Pictures</w:t>
      </w:r>
    </w:p>
    <w:p w14:paraId="752F8B04" w14:textId="77777777" w:rsidR="00422B6F" w:rsidRDefault="00422B6F">
      <w:r>
        <w:t>Scripture frequently employs qatsir in rich metaphorical and poetic ways:</w:t>
      </w:r>
    </w:p>
    <w:p w14:paraId="15B99D77" w14:textId="77777777" w:rsidR="00422B6F" w:rsidRDefault="00422B6F">
      <w:r>
        <w:t>• The Joy of Harvest: Because the harvest represented the culmination of hard work and the arrival of food security, it became a primary biblical metaphor for intense joy and celebration (Isaiah 9:3).</w:t>
      </w:r>
    </w:p>
    <w:p w14:paraId="5C9C8005" w14:textId="77777777" w:rsidR="00422B6F" w:rsidRDefault="00422B6F">
      <w:r>
        <w:t>• Sowing and Reaping: The harvest is the natural consequence of what has been planted. This serves as a moral and spiritual warning: those who sow wickedness will reap (qatsir) calamity (Job 4:8).</w:t>
      </w:r>
    </w:p>
    <w:p w14:paraId="380A12BA" w14:textId="77777777" w:rsidR="00422B6F" w:rsidRDefault="00422B6F">
      <w:r>
        <w:t>• Divine Judgment: Just as grain is cut down when it reaches maturity, nations are described as ripe for harvest when their wickedness is complete, signifying impending divine judgment (Jeremiah 51:33; Joel 3:13).</w:t>
      </w:r>
    </w:p>
    <w:p w14:paraId="5F3FBF75" w14:textId="77777777" w:rsidR="00422B6F" w:rsidRDefault="00422B6F"/>
    <w:p w14:paraId="15EA4869" w14:textId="77777777" w:rsidR="00422B6F" w:rsidRPr="00422B6F" w:rsidRDefault="00422B6F">
      <w:pPr>
        <w:rPr>
          <w:b/>
        </w:rPr>
      </w:pPr>
      <w:r w:rsidRPr="00422B6F">
        <w:rPr>
          <w:b/>
        </w:rPr>
        <w:t xml:space="preserve"> 4. Theological Implications</w:t>
      </w:r>
    </w:p>
    <w:p w14:paraId="12AE4DAF" w14:textId="77777777" w:rsidR="00422B6F" w:rsidRDefault="00422B6F">
      <w:r>
        <w:t xml:space="preserve">The concept of qatsir is deeply theological because Israel’s covenant with God bound their agricultural success directly to their spiritual obedience. </w:t>
      </w:r>
    </w:p>
    <w:p w14:paraId="66B30D02" w14:textId="77777777" w:rsidR="00422B6F" w:rsidRDefault="00422B6F">
      <w:r>
        <w:t>• The Lord of the Harvest: Unlike the Canaanites, who worshipped Baal to secure fertility, Israel was taught that Yahweh alone controlled the rain, the soil, and the harvest.</w:t>
      </w:r>
    </w:p>
    <w:p w14:paraId="212FA073" w14:textId="77777777" w:rsidR="00422B6F" w:rsidRDefault="00422B6F">
      <w:r>
        <w:t>• The Principle of Firstfruits: By dedicating the very beginning of the qatsir to God, Israel acknowledged that the land and its produce belonged to Him. It was an act of faith, declaring that God would be faithful to complete the harvest He had started.</w:t>
      </w:r>
    </w:p>
    <w:p w14:paraId="0B51DC3E" w14:textId="77777777" w:rsidR="00422B6F" w:rsidRDefault="00422B6F">
      <w:r>
        <w:t>• New Testament Connection: The Feast of Harvest (qatsir) celebrated in Exodus 23:16 occurred fifty days after the first barley sheaf was waved. In the Greek Old Testament (LXX), this is linked to Pentecost. On this very feast day, the Holy Spirit was poured out in Acts 2, marking the firstfruits of the great spiritual harvest of human souls into the Kingdom of God.</w:t>
      </w:r>
    </w:p>
    <w:p w14:paraId="2C2DCDA4" w14:textId="77777777" w:rsidR="00422B6F" w:rsidRDefault="00422B6F"/>
    <w:p w14:paraId="782FB42E" w14:textId="77777777" w:rsidR="00422B6F" w:rsidRPr="00422B6F" w:rsidRDefault="00422B6F">
      <w:pPr>
        <w:rPr>
          <w:b/>
        </w:rPr>
      </w:pPr>
      <w:r w:rsidRPr="00422B6F">
        <w:rPr>
          <w:b/>
        </w:rPr>
        <w:t xml:space="preserve"> 5. Contextual Nuance in the Passage</w:t>
      </w:r>
    </w:p>
    <w:p w14:paraId="4E32A1B7" w14:textId="77777777" w:rsidR="00422B6F" w:rsidRDefault="00422B6F">
      <w:r>
        <w:t xml:space="preserve">In Exodus 23:16, qatsir is used in the phrase chag haqasir ("the Feast of Harvest"). This is the first of three annual pilgrimage festivals mandated for Israel. </w:t>
      </w:r>
    </w:p>
    <w:p w14:paraId="57FE3AFF" w14:textId="77777777" w:rsidR="00422B6F" w:rsidRDefault="00422B6F"/>
    <w:p w14:paraId="3AFB310F" w14:textId="77777777" w:rsidR="00422B6F" w:rsidRDefault="00422B6F">
      <w:r>
        <w:t>The text specifies that this feast celebrates "the firstfruits of your labors, which you have sown in the field." This language strikes a delicate balance. The harvest is the result of human effort ("your labors" and what "you have sown"), yet it must be celebrated as a religious feast to Yahweh. The contextual nuance is a warning against self-sufficiency. Lest Israel enter the Promised Land and believe their own hands secured their wealth, the Feast of Harvest forced them to halt their labor, gather at the sanctuary, and return the first portion of their grain to God as an offering of thanksgiving.</w:t>
      </w:r>
    </w:p>
    <w:p w14:paraId="7F966C34" w14:textId="77777777" w:rsidR="00422B6F" w:rsidRDefault="00422B6F"/>
    <w:p w14:paraId="58DB9B57" w14:textId="77777777" w:rsidR="00422B6F" w:rsidRPr="00422B6F" w:rsidRDefault="00422B6F">
      <w:pPr>
        <w:rPr>
          <w:b/>
        </w:rPr>
      </w:pPr>
      <w:r w:rsidRPr="00422B6F">
        <w:rPr>
          <w:b/>
        </w:rPr>
        <w:t xml:space="preserve"> 6. Key Uses in Other Verses (NKJV)</w:t>
      </w:r>
    </w:p>
    <w:p w14:paraId="58C7D1EB" w14:textId="77777777" w:rsidR="00422B6F" w:rsidRDefault="00422B6F">
      <w:r>
        <w:t>• Genesis 8:22: "While the earth remains, seedtime and harvest, cold and heat, winter and summer, and day and night shall not cease."</w:t>
      </w:r>
    </w:p>
    <w:p w14:paraId="110D8597" w14:textId="77777777" w:rsidR="00422B6F" w:rsidRDefault="00422B6F">
      <w:r>
        <w:t>• Ruth 1:22: "So Naomi returned, and Ruth the Moabitess her daughter-in-law with her, who returned from the country of Moab. Now they came to Bethlehem at the beginning of barley harvest."</w:t>
      </w:r>
    </w:p>
    <w:p w14:paraId="506351F9" w14:textId="77777777" w:rsidR="00422B6F" w:rsidRDefault="00422B6F">
      <w:r>
        <w:t>• Proverbs 10:5: "He who gathers in summer is a wise son; he who sleeps in harvest is a son who causes shame."</w:t>
      </w:r>
    </w:p>
    <w:p w14:paraId="0162D1D7" w14:textId="77777777" w:rsidR="00422B6F" w:rsidRDefault="00422B6F">
      <w:r>
        <w:t>• Isaiah 9:3: "You have multiplied the nation and increased its joy; they rejoice before You according to the joy of harvest, as men rejoice when they divide the spoil."</w:t>
      </w:r>
    </w:p>
    <w:p w14:paraId="209E0DC5" w14:textId="77777777" w:rsidR="00422B6F" w:rsidRDefault="00422B6F"/>
    <w:p w14:paraId="3C5B83DE" w14:textId="77777777" w:rsidR="00422B6F" w:rsidRPr="00422B6F" w:rsidRDefault="00422B6F">
      <w:pPr>
        <w:rPr>
          <w:b/>
        </w:rPr>
      </w:pPr>
      <w:r w:rsidRPr="00422B6F">
        <w:rPr>
          <w:b/>
        </w:rPr>
        <w:t xml:space="preserve"> 7. Other Relevant Insights</w:t>
      </w:r>
    </w:p>
    <w:p w14:paraId="2205ABC9" w14:textId="77777777" w:rsidR="00422B6F" w:rsidRDefault="00422B6F">
      <w:r>
        <w:t>The biblical laws surrounding qatsir reveal God's heart for the marginalized. In Leviticus 19:9-10, God commands that when Israel reaps the harvest (qatsir) of their land, they must not reap to the very corners of the field, nor gather the gleanings. These remnants were legally reserved for the poor and the stranger. This provision turned the act of harvesting into an exercise of social compassion, ensuring that the blessings of the land were shared with the vulnerable.</w:t>
      </w:r>
    </w:p>
    <w:p w14:paraId="4F4769E9" w14:textId="77777777" w:rsidR="00422B6F" w:rsidRDefault="00422B6F"/>
    <w:p w14:paraId="6469A636" w14:textId="77777777" w:rsidR="00422B6F" w:rsidRPr="00422B6F" w:rsidRDefault="00422B6F">
      <w:pPr>
        <w:rPr>
          <w:b/>
        </w:rPr>
      </w:pPr>
      <w:r w:rsidRPr="00422B6F">
        <w:rPr>
          <w:b/>
        </w:rPr>
        <w:t xml:space="preserve"> 8. References</w:t>
      </w:r>
    </w:p>
    <w:p w14:paraId="42CF9CD4" w14:textId="77777777" w:rsidR="00422B6F" w:rsidRDefault="00422B6F">
      <w:r>
        <w:t>• Brown-Driver-Briggs Hebrew and English Lexicon</w:t>
      </w:r>
    </w:p>
    <w:p w14:paraId="37B9F41B" w14:textId="77777777" w:rsidR="00422B6F" w:rsidRDefault="00422B6F">
      <w:r>
        <w:t>• Theological Wordbook of the Old Testament</w:t>
      </w:r>
    </w:p>
    <w:p w14:paraId="730EC921" w14:textId="77777777" w:rsidR="00422B6F" w:rsidRDefault="00422B6F">
      <w:r>
        <w:t>• Hebrew and Aramaic Lexicon of the Old Testament</w:t>
      </w:r>
    </w:p>
    <w:p w14:paraId="50275FC2" w14:textId="77777777" w:rsidR="00422B6F" w:rsidRDefault="00422B6F">
      <w:r>
        <w:t>• Vine's Expository Dictionary of Old and New Testament Words</w:t>
      </w:r>
    </w:p>
    <w:p w14:paraId="03969ECF" w14:textId="1191886B" w:rsidR="004C5552" w:rsidRDefault="00422B6F">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B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2B6F"/>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E170"/>
  <w15:chartTrackingRefBased/>
  <w15:docId w15:val="{B26466F3-EC9C-40D2-B2D0-9CE2B06A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B6F"/>
    <w:rPr>
      <w:rFonts w:eastAsiaTheme="majorEastAsia" w:cstheme="majorBidi"/>
      <w:color w:val="272727" w:themeColor="text1" w:themeTint="D8"/>
    </w:rPr>
  </w:style>
  <w:style w:type="paragraph" w:styleId="Title">
    <w:name w:val="Title"/>
    <w:basedOn w:val="Normal"/>
    <w:next w:val="Normal"/>
    <w:link w:val="TitleChar"/>
    <w:uiPriority w:val="10"/>
    <w:qFormat/>
    <w:rsid w:val="0042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B6F"/>
    <w:pPr>
      <w:spacing w:before="160"/>
      <w:jc w:val="center"/>
    </w:pPr>
    <w:rPr>
      <w:i/>
      <w:iCs/>
      <w:color w:val="404040" w:themeColor="text1" w:themeTint="BF"/>
    </w:rPr>
  </w:style>
  <w:style w:type="character" w:customStyle="1" w:styleId="QuoteChar">
    <w:name w:val="Quote Char"/>
    <w:basedOn w:val="DefaultParagraphFont"/>
    <w:link w:val="Quote"/>
    <w:uiPriority w:val="29"/>
    <w:rsid w:val="00422B6F"/>
    <w:rPr>
      <w:i/>
      <w:iCs/>
      <w:color w:val="404040" w:themeColor="text1" w:themeTint="BF"/>
    </w:rPr>
  </w:style>
  <w:style w:type="paragraph" w:styleId="ListParagraph">
    <w:name w:val="List Paragraph"/>
    <w:basedOn w:val="Normal"/>
    <w:uiPriority w:val="34"/>
    <w:qFormat/>
    <w:rsid w:val="00422B6F"/>
    <w:pPr>
      <w:ind w:left="720"/>
      <w:contextualSpacing/>
    </w:pPr>
  </w:style>
  <w:style w:type="character" w:styleId="IntenseEmphasis">
    <w:name w:val="Intense Emphasis"/>
    <w:basedOn w:val="DefaultParagraphFont"/>
    <w:uiPriority w:val="21"/>
    <w:qFormat/>
    <w:rsid w:val="00422B6F"/>
    <w:rPr>
      <w:i/>
      <w:iCs/>
      <w:color w:val="2E74B5" w:themeColor="accent1" w:themeShade="BF"/>
    </w:rPr>
  </w:style>
  <w:style w:type="paragraph" w:styleId="IntenseQuote">
    <w:name w:val="Intense Quote"/>
    <w:basedOn w:val="Normal"/>
    <w:next w:val="Normal"/>
    <w:link w:val="IntenseQuoteChar"/>
    <w:uiPriority w:val="30"/>
    <w:qFormat/>
    <w:rsid w:val="00422B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2B6F"/>
    <w:rPr>
      <w:i/>
      <w:iCs/>
      <w:color w:val="2E74B5" w:themeColor="accent1" w:themeShade="BF"/>
    </w:rPr>
  </w:style>
  <w:style w:type="character" w:styleId="IntenseReference">
    <w:name w:val="Intense Reference"/>
    <w:basedOn w:val="DefaultParagraphFont"/>
    <w:uiPriority w:val="32"/>
    <w:qFormat/>
    <w:rsid w:val="00422B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