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EF52" w14:textId="77777777" w:rsidR="00E15F86" w:rsidRPr="00E15F86" w:rsidRDefault="00E15F86">
      <w:pPr>
        <w:rPr>
          <w:b/>
        </w:rPr>
      </w:pPr>
      <w:r w:rsidRPr="00E15F86">
        <w:rPr>
          <w:b/>
        </w:rPr>
        <w:t>FAT - ( cheleb , Strong's H2459 )</w:t>
      </w:r>
    </w:p>
    <w:p w14:paraId="27AE428B" w14:textId="77777777" w:rsidR="00E15F86" w:rsidRDefault="00E15F86">
      <w:r w:rsidRPr="00E15F86">
        <w:rPr>
          <w:b/>
        </w:rPr>
        <w:t>Summary:</w:t>
      </w:r>
    </w:p>
    <w:p w14:paraId="44DF8917" w14:textId="77777777" w:rsidR="00E15F86" w:rsidRDefault="00E15F86">
      <w:r>
        <w:t>The Hebrew word cheleb refers to the choicest, richest, and best part of an animal or the land. In the context of the sacrificial system, the fat belonged exclusively to God because it represented the very best of the offering. Leftover sacrificial fat could not remain overnight, emphasizing the urgency of giving God His portion first and preserving the holiness of the offering from decay.</w:t>
      </w:r>
    </w:p>
    <w:p w14:paraId="2CAD8B52" w14:textId="77777777" w:rsidR="00E15F86" w:rsidRDefault="00E15F86"/>
    <w:p w14:paraId="17768ADF" w14:textId="77777777" w:rsidR="00E15F86" w:rsidRDefault="00E15F86">
      <w:r w:rsidRPr="00E15F86">
        <w:rPr>
          <w:b/>
        </w:rPr>
        <w:t>Full Study:</w:t>
      </w:r>
    </w:p>
    <w:p w14:paraId="38CA52C6" w14:textId="77777777" w:rsidR="00E15F86" w:rsidRDefault="00E15F86"/>
    <w:p w14:paraId="6B1B5D1E" w14:textId="77777777" w:rsidR="00E15F86" w:rsidRPr="00E15F86" w:rsidRDefault="00E15F86">
      <w:pPr>
        <w:rPr>
          <w:b/>
        </w:rPr>
      </w:pPr>
      <w:r w:rsidRPr="00E15F86">
        <w:rPr>
          <w:b/>
        </w:rPr>
        <w:t>1. Word Picture / Background</w:t>
      </w:r>
    </w:p>
    <w:p w14:paraId="18CBBD88" w14:textId="77777777" w:rsidR="00E15F86" w:rsidRDefault="00E15F86">
      <w:r>
        <w:t>• In the ancient Near East, fat was not viewed as something to be avoided or discarded, but as a symbol of abundance, health, prosperity, and flavor. It was the energy reserve of the animal, representing its strength and richness.</w:t>
      </w:r>
    </w:p>
    <w:p w14:paraId="4952BC29" w14:textId="77777777" w:rsidR="00E15F86" w:rsidRDefault="00E15F86">
      <w:r>
        <w:t>• To offer the "fat" of anything (whether of animals, wheat, or wine) was to offer the absolute pinnacle of its quality. It is a word picture of giving the "cream of the crop" or the "richest portion."</w:t>
      </w:r>
    </w:p>
    <w:p w14:paraId="3011629D" w14:textId="77777777" w:rsidR="00E15F86" w:rsidRDefault="00E15F86"/>
    <w:p w14:paraId="0C5DAF4E" w14:textId="77777777" w:rsidR="00E15F86" w:rsidRPr="00E15F86" w:rsidRDefault="00E15F86">
      <w:pPr>
        <w:rPr>
          <w:b/>
        </w:rPr>
      </w:pPr>
      <w:r w:rsidRPr="00E15F86">
        <w:rPr>
          <w:b/>
        </w:rPr>
        <w:t>2. Meaning / Lexical Definition</w:t>
      </w:r>
    </w:p>
    <w:p w14:paraId="168677AC" w14:textId="77777777" w:rsidR="00E15F86" w:rsidRDefault="00E15F86">
      <w:r>
        <w:t>• Cheleb refers primarily to the fat of beasts, especially the fat that covers the inner organs (entrails, kidneys, liver) which was set apart for the altar.</w:t>
      </w:r>
    </w:p>
    <w:p w14:paraId="6C664DE9" w14:textId="77777777" w:rsidR="00E15F86" w:rsidRDefault="00E15F86">
      <w:r>
        <w:t>• By extension, it refers to the richest or best part of anything, such as the "fat of the land" (Genesis 45:18) or the "fat of the wheat" (Psalm 81:16).</w:t>
      </w:r>
    </w:p>
    <w:p w14:paraId="6DF2D960" w14:textId="77777777" w:rsidR="00E15F86" w:rsidRDefault="00E15F86">
      <w:r>
        <w:t>• In the sacrificial context, it denotes the portion of the offering that is reserved solely for Yahweh, burned on the altar as a sweet aroma.</w:t>
      </w:r>
    </w:p>
    <w:p w14:paraId="0A3CE184" w14:textId="77777777" w:rsidR="00E15F86" w:rsidRDefault="00E15F86"/>
    <w:p w14:paraId="22BC89A5" w14:textId="77777777" w:rsidR="00E15F86" w:rsidRPr="00E15F86" w:rsidRDefault="00E15F86">
      <w:pPr>
        <w:rPr>
          <w:b/>
        </w:rPr>
      </w:pPr>
      <w:r w:rsidRPr="00E15F86">
        <w:rPr>
          <w:b/>
        </w:rPr>
        <w:t>3. Usage and Word Pictures</w:t>
      </w:r>
    </w:p>
    <w:p w14:paraId="1C608E11" w14:textId="77777777" w:rsidR="00E15F86" w:rsidRDefault="00E15F86">
      <w:r>
        <w:t>• Cheleb is used metaphorically to describe prosperity and wellness. When a person or land is "fat," it means they are blessed with abundance.</w:t>
      </w:r>
    </w:p>
    <w:p w14:paraId="3758A633" w14:textId="77777777" w:rsidR="00E15F86" w:rsidRDefault="00E15F86">
      <w:r>
        <w:t>• Conversely, a "fat heart" (Psalm 119:70) is a negative word picture describing a heart that has become dull, insensitive, stubborn, and unresponsive to God because of self-indulgence and spiritual apathy.</w:t>
      </w:r>
    </w:p>
    <w:p w14:paraId="516B6FA6" w14:textId="77777777" w:rsidR="00E15F86" w:rsidRDefault="00E15F86">
      <w:r>
        <w:t>• The word is closely tied to the peace offering, where the fat is burned to God, the breast and thigh are given to the priests, and the rest is eaten by the worshiper, symbolizing a shared meal of fellowship between God, the priest, and the believer.</w:t>
      </w:r>
    </w:p>
    <w:p w14:paraId="2187AC6A" w14:textId="77777777" w:rsidR="00E15F86" w:rsidRDefault="00E15F86"/>
    <w:p w14:paraId="703F05A7" w14:textId="77777777" w:rsidR="00E15F86" w:rsidRPr="00E15F86" w:rsidRDefault="00E15F86">
      <w:pPr>
        <w:rPr>
          <w:b/>
        </w:rPr>
      </w:pPr>
      <w:r w:rsidRPr="00E15F86">
        <w:rPr>
          <w:b/>
        </w:rPr>
        <w:t>4. Theological Implications</w:t>
      </w:r>
    </w:p>
    <w:p w14:paraId="7D65167B" w14:textId="77777777" w:rsidR="00E15F86" w:rsidRDefault="00E15F86">
      <w:r>
        <w:t>• The Sovereign Right of God: Leviticus 3:16 states flatly, "All the fat is the LORD's." Offering the fat to God recognized His sovereignty and ownership over all things. The worshiper acknowledges that the best belongs to the Creator.</w:t>
      </w:r>
    </w:p>
    <w:p w14:paraId="1E733ED5" w14:textId="77777777" w:rsidR="00E15F86" w:rsidRDefault="00E15F86">
      <w:r>
        <w:t>• The Principle of Firstfruits: Just as the firstfruits of the harvest belong to God, the best part of the animal belongs to Him. True worship does not offer God leftovers or secondary portions; it demands our primary and best resources.</w:t>
      </w:r>
    </w:p>
    <w:p w14:paraId="4ADF8EA2" w14:textId="77777777" w:rsidR="00E15F86" w:rsidRDefault="00E15F86">
      <w:r>
        <w:t>• Atonement and Acceptance: The burning of the fat produced a "sweet aroma" to the Lord, indicating His acceptance of the worshiper's devotion and the cover provided by the sacrifice.</w:t>
      </w:r>
    </w:p>
    <w:p w14:paraId="44F0D13E" w14:textId="77777777" w:rsidR="00E15F86" w:rsidRDefault="00E15F86"/>
    <w:p w14:paraId="18A7CE63" w14:textId="77777777" w:rsidR="00E15F86" w:rsidRPr="00E15F86" w:rsidRDefault="00E15F86">
      <w:pPr>
        <w:rPr>
          <w:b/>
        </w:rPr>
      </w:pPr>
      <w:r w:rsidRPr="00E15F86">
        <w:rPr>
          <w:b/>
        </w:rPr>
        <w:t>5. Contextual Nuance in the Passage</w:t>
      </w:r>
    </w:p>
    <w:p w14:paraId="3E678A23" w14:textId="77777777" w:rsidR="00E15F86" w:rsidRDefault="00E15F86">
      <w:r>
        <w:t>• In Exodus 23:18, the command states: "nor shall the fat of My sacrifice remain until morning." This occurs within the context of the Three Annual Feasts, specifically the Feast of Unleavened Bread and Passover.</w:t>
      </w:r>
    </w:p>
    <w:p w14:paraId="55BB3BDB" w14:textId="77777777" w:rsidR="00E15F86" w:rsidRDefault="00E15F86">
      <w:r>
        <w:t>• Allowing the fat to remain overnight would lead to spoilage and decay, which profaned what was consecrated to God.</w:t>
      </w:r>
    </w:p>
    <w:p w14:paraId="704CA5B4" w14:textId="77777777" w:rsidR="00E15F86" w:rsidRDefault="00E15F86">
      <w:r>
        <w:t>• It also prevented the worshiper from delaying their obedience. The portion designated for God had to be offered promptly. Delaying the offering of the fat represents a half-hearted, sluggish devotion. It must be consumed on the altar while the sacrifice is fresh.</w:t>
      </w:r>
    </w:p>
    <w:p w14:paraId="456F7173" w14:textId="77777777" w:rsidR="00E15F86" w:rsidRDefault="00E15F86"/>
    <w:p w14:paraId="06F46F60" w14:textId="77777777" w:rsidR="00E15F86" w:rsidRPr="00E15F86" w:rsidRDefault="00E15F86">
      <w:pPr>
        <w:rPr>
          <w:b/>
        </w:rPr>
      </w:pPr>
      <w:r w:rsidRPr="00E15F86">
        <w:rPr>
          <w:b/>
        </w:rPr>
        <w:t>6. Key Uses in Other Verses (NKJV)</w:t>
      </w:r>
    </w:p>
    <w:p w14:paraId="35AED7E5" w14:textId="77777777" w:rsidR="00E15F86" w:rsidRDefault="00E15F86">
      <w:r>
        <w:t>• Genesis 4:4 - "Abel also brought of the firstborn of his flock and of their fat [cheleb]."</w:t>
      </w:r>
    </w:p>
    <w:p w14:paraId="1E21A343" w14:textId="77777777" w:rsidR="00E15F86" w:rsidRDefault="00E15F86">
      <w:r>
        <w:t>• Genesis 45:18 - "...and you shall eat the fat [cheleb] of the land."</w:t>
      </w:r>
    </w:p>
    <w:p w14:paraId="54DB2CA1" w14:textId="77777777" w:rsidR="00E15F86" w:rsidRDefault="00E15F86">
      <w:r>
        <w:t>• Leviticus 3:16 - "...all the fat [cheleb] is the LORD's."</w:t>
      </w:r>
    </w:p>
    <w:p w14:paraId="37CE4AD8" w14:textId="77777777" w:rsidR="00E15F86" w:rsidRDefault="00E15F86">
      <w:r>
        <w:t>• Psalm 81:16 - "He would have fed them also with the finest [cheleb] of the wheat..."</w:t>
      </w:r>
    </w:p>
    <w:p w14:paraId="03A123B0" w14:textId="77777777" w:rsidR="00E15F86" w:rsidRDefault="00E15F86">
      <w:r>
        <w:t>• Psalm 147:14 - "He makes peace in your borders, and fills you with the finest [cheleb] wheat."</w:t>
      </w:r>
    </w:p>
    <w:p w14:paraId="30E3F6EB" w14:textId="77777777" w:rsidR="00E15F86" w:rsidRDefault="00E15F86"/>
    <w:p w14:paraId="54EAFBF9" w14:textId="77777777" w:rsidR="00E15F86" w:rsidRPr="00E15F86" w:rsidRDefault="00E15F86">
      <w:pPr>
        <w:rPr>
          <w:b/>
        </w:rPr>
      </w:pPr>
      <w:r w:rsidRPr="00E15F86">
        <w:rPr>
          <w:b/>
        </w:rPr>
        <w:t>7. Other Relevant Insights</w:t>
      </w:r>
    </w:p>
    <w:p w14:paraId="407889EB" w14:textId="77777777" w:rsidR="00E15F86" w:rsidRDefault="00E15F86">
      <w:r>
        <w:t>• The prohibition against eating fat (Leviticus 3:17) had both spiritual and practical dimensions. Spiritually, it reinforced that the best belongs to God. Practically, it preserved the health of the covenant community, as the visceral fat surrounding organs is high in saturated fats and lipids, though the primary motivation in the text is strictly theological and ritual holiness.</w:t>
      </w:r>
    </w:p>
    <w:p w14:paraId="197AD15E" w14:textId="77777777" w:rsidR="00E15F86" w:rsidRDefault="00E15F86">
      <w:r>
        <w:t>• In the New Testament, this concept of giving the "fat" translates to our spiritual worship. Romans 12:1 calls believers to present their bodies as a living sacrifice. We do not give God our leftovers—our tired moments, our excess income, or our spare time. We are called to give Him our "fat"—the prime of our strength, our chief affections, and our highest devotion.</w:t>
      </w:r>
    </w:p>
    <w:p w14:paraId="0B84DD63" w14:textId="77777777" w:rsidR="00E15F86" w:rsidRDefault="00E15F86"/>
    <w:p w14:paraId="5ED28ABF" w14:textId="77777777" w:rsidR="00E15F86" w:rsidRPr="00E15F86" w:rsidRDefault="00E15F86">
      <w:pPr>
        <w:rPr>
          <w:b/>
        </w:rPr>
      </w:pPr>
      <w:r w:rsidRPr="00E15F86">
        <w:rPr>
          <w:b/>
        </w:rPr>
        <w:t>8. References</w:t>
      </w:r>
    </w:p>
    <w:p w14:paraId="7E2F64FE" w14:textId="77777777" w:rsidR="00E15F86" w:rsidRDefault="00E15F86">
      <w:r>
        <w:t>• Brown-Driver-Briggs Hebrew and English Lexicon</w:t>
      </w:r>
    </w:p>
    <w:p w14:paraId="3C0CF9F7" w14:textId="77777777" w:rsidR="00E15F86" w:rsidRDefault="00E15F86">
      <w:r>
        <w:t>• Theological Wordbook of the Old Testament</w:t>
      </w:r>
    </w:p>
    <w:p w14:paraId="6462F916" w14:textId="77777777" w:rsidR="00E15F86" w:rsidRDefault="00E15F86">
      <w:r>
        <w:t>• Koehler-Baumgartner Hebrew and Aramaic Lexicon of the Old Testament</w:t>
      </w:r>
    </w:p>
    <w:p w14:paraId="05B5AE22" w14:textId="77777777" w:rsidR="00E15F86" w:rsidRDefault="00E15F86">
      <w:r>
        <w:t>• Vine's Expository Dictionary of Old and New Testament Words</w:t>
      </w:r>
    </w:p>
    <w:p w14:paraId="68F07F2A" w14:textId="043CEF8E" w:rsidR="004C5552" w:rsidRDefault="00E15F86">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F8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86"/>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2392"/>
  <w15:chartTrackingRefBased/>
  <w15:docId w15:val="{2B8BEE61-ABA4-46B6-A612-2A705E137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5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5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F86"/>
    <w:rPr>
      <w:rFonts w:eastAsiaTheme="majorEastAsia" w:cstheme="majorBidi"/>
      <w:color w:val="272727" w:themeColor="text1" w:themeTint="D8"/>
    </w:rPr>
  </w:style>
  <w:style w:type="paragraph" w:styleId="Title">
    <w:name w:val="Title"/>
    <w:basedOn w:val="Normal"/>
    <w:next w:val="Normal"/>
    <w:link w:val="TitleChar"/>
    <w:uiPriority w:val="10"/>
    <w:qFormat/>
    <w:rsid w:val="00E15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F86"/>
    <w:pPr>
      <w:spacing w:before="160"/>
      <w:jc w:val="center"/>
    </w:pPr>
    <w:rPr>
      <w:i/>
      <w:iCs/>
      <w:color w:val="404040" w:themeColor="text1" w:themeTint="BF"/>
    </w:rPr>
  </w:style>
  <w:style w:type="character" w:customStyle="1" w:styleId="QuoteChar">
    <w:name w:val="Quote Char"/>
    <w:basedOn w:val="DefaultParagraphFont"/>
    <w:link w:val="Quote"/>
    <w:uiPriority w:val="29"/>
    <w:rsid w:val="00E15F86"/>
    <w:rPr>
      <w:i/>
      <w:iCs/>
      <w:color w:val="404040" w:themeColor="text1" w:themeTint="BF"/>
    </w:rPr>
  </w:style>
  <w:style w:type="paragraph" w:styleId="ListParagraph">
    <w:name w:val="List Paragraph"/>
    <w:basedOn w:val="Normal"/>
    <w:uiPriority w:val="34"/>
    <w:qFormat/>
    <w:rsid w:val="00E15F86"/>
    <w:pPr>
      <w:ind w:left="720"/>
      <w:contextualSpacing/>
    </w:pPr>
  </w:style>
  <w:style w:type="character" w:styleId="IntenseEmphasis">
    <w:name w:val="Intense Emphasis"/>
    <w:basedOn w:val="DefaultParagraphFont"/>
    <w:uiPriority w:val="21"/>
    <w:qFormat/>
    <w:rsid w:val="00E15F86"/>
    <w:rPr>
      <w:i/>
      <w:iCs/>
      <w:color w:val="2E74B5" w:themeColor="accent1" w:themeShade="BF"/>
    </w:rPr>
  </w:style>
  <w:style w:type="paragraph" w:styleId="IntenseQuote">
    <w:name w:val="Intense Quote"/>
    <w:basedOn w:val="Normal"/>
    <w:next w:val="Normal"/>
    <w:link w:val="IntenseQuoteChar"/>
    <w:uiPriority w:val="30"/>
    <w:qFormat/>
    <w:rsid w:val="00E15F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5F86"/>
    <w:rPr>
      <w:i/>
      <w:iCs/>
      <w:color w:val="2E74B5" w:themeColor="accent1" w:themeShade="BF"/>
    </w:rPr>
  </w:style>
  <w:style w:type="character" w:styleId="IntenseReference">
    <w:name w:val="Intense Reference"/>
    <w:basedOn w:val="DefaultParagraphFont"/>
    <w:uiPriority w:val="32"/>
    <w:qFormat/>
    <w:rsid w:val="00E15F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4157</Characters>
  <Application>Microsoft Office Word</Application>
  <DocSecurity>0</DocSecurity>
  <Lines>34</Lines>
  <Paragraphs>9</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