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8340" w14:textId="77777777" w:rsidR="00805516" w:rsidRPr="00805516" w:rsidRDefault="00805516">
      <w:pPr>
        <w:rPr>
          <w:b/>
        </w:rPr>
      </w:pPr>
      <w:r w:rsidRPr="00805516">
        <w:rPr>
          <w:b/>
        </w:rPr>
        <w:t>SOCKETS - ( eden , Strong's H134 )</w:t>
      </w:r>
    </w:p>
    <w:p w14:paraId="4ED21367" w14:textId="77777777" w:rsidR="00805516" w:rsidRDefault="00805516">
      <w:r w:rsidRPr="00805516">
        <w:rPr>
          <w:b/>
        </w:rPr>
        <w:t>Summary:</w:t>
      </w:r>
    </w:p>
    <w:p w14:paraId="7608A0D5" w14:textId="77777777" w:rsidR="00805516" w:rsidRDefault="00805516">
      <w:r>
        <w:t>The Hebrew word 'eden refers to the heavy silver or bronze bases, pedestals, or sockets that anchored the upright wooden boards and pillars of the Tabernacle. In Exodus 38:27, these massive silver sockets served as the structural foundation for the sanctuary and the veil. Symbolically, because this silver was sourced directly from the atonement money paid by the Israelites, these sockets illustrate that God's dwelling place among His people is structurally unshakeable, set apart from the earth, and founded entirely upon redemption.</w:t>
      </w:r>
    </w:p>
    <w:p w14:paraId="0D004A20" w14:textId="77777777" w:rsidR="00805516" w:rsidRDefault="00805516"/>
    <w:p w14:paraId="2BC00D01" w14:textId="77777777" w:rsidR="00805516" w:rsidRDefault="00805516">
      <w:r w:rsidRPr="00805516">
        <w:rPr>
          <w:b/>
        </w:rPr>
        <w:t>Full Study:</w:t>
      </w:r>
    </w:p>
    <w:p w14:paraId="33A6AC43" w14:textId="77777777" w:rsidR="00805516" w:rsidRDefault="00805516"/>
    <w:p w14:paraId="44B168EF" w14:textId="77777777" w:rsidR="00805516" w:rsidRPr="00805516" w:rsidRDefault="00805516">
      <w:pPr>
        <w:rPr>
          <w:b/>
        </w:rPr>
      </w:pPr>
      <w:r w:rsidRPr="00805516">
        <w:rPr>
          <w:b/>
        </w:rPr>
        <w:t>1. Word Picture / Background</w:t>
      </w:r>
    </w:p>
    <w:p w14:paraId="3479281E" w14:textId="77777777" w:rsidR="00805516" w:rsidRDefault="00805516">
      <w:r>
        <w:t>The noun 'eden is derived from an unused root meaning to rule or command, making it linguistically related to 'adon (Lord or master). The underlying word picture is one of sovereign support—a foundation that dominates, holds up, and stabilizes the structure built upon it. In the context of the wilderness wanderings, the Tabernacle had to be highly portable yet structurally rigid enough to withstand fierce desert winds. This stability was achieved through these massive metal blocks. Each individual silver socket weighed one talent (approximately 75 pounds or 34 kilograms), providing an immense, heavy anchor for the acacia wood frames in the shifting desert sands.</w:t>
      </w:r>
    </w:p>
    <w:p w14:paraId="7EF83DCE" w14:textId="77777777" w:rsidR="00805516" w:rsidRDefault="00805516"/>
    <w:p w14:paraId="76E68F58" w14:textId="77777777" w:rsidR="00805516" w:rsidRPr="00805516" w:rsidRDefault="00805516">
      <w:pPr>
        <w:rPr>
          <w:b/>
        </w:rPr>
      </w:pPr>
      <w:r w:rsidRPr="00805516">
        <w:rPr>
          <w:b/>
        </w:rPr>
        <w:t>2. Meaning / Lexical Definition</w:t>
      </w:r>
    </w:p>
    <w:p w14:paraId="4BADB1D7" w14:textId="77777777" w:rsidR="00805516" w:rsidRDefault="00805516">
      <w:r>
        <w:t>The term 'eden refers to a base, pedestal, socket, or foundation block. It denotes a heavy, load-bearing receptacle designed to receive the tenons (the wooden projections or prongs) at the foot of the Tabernacle's upright boards. Outside of its dominant technical usage in the architectural descriptions of the Tabernacle in Exodus and Numbers, the word is used poetically to describe the secure foundations of the earth created by God, as well as the strong, statuesque legs of the beloved.</w:t>
      </w:r>
    </w:p>
    <w:p w14:paraId="60EC9E0B" w14:textId="77777777" w:rsidR="00805516" w:rsidRDefault="00805516"/>
    <w:p w14:paraId="42E43279" w14:textId="77777777" w:rsidR="00805516" w:rsidRPr="00805516" w:rsidRDefault="00805516">
      <w:pPr>
        <w:rPr>
          <w:b/>
        </w:rPr>
      </w:pPr>
      <w:r w:rsidRPr="00805516">
        <w:rPr>
          <w:b/>
        </w:rPr>
        <w:t>3. Usage and Word Pictures</w:t>
      </w:r>
    </w:p>
    <w:p w14:paraId="5CF17BB1" w14:textId="77777777" w:rsidR="00805516" w:rsidRDefault="00805516">
      <w:r>
        <w:t xml:space="preserve">The Tabernacle design employed a precise mortise-and-tenon system. Each wooden board had two tenons extending from its base, which slotted directly into two corresponding silver sockets. </w:t>
      </w:r>
    </w:p>
    <w:p w14:paraId="3F4C73D5" w14:textId="77777777" w:rsidR="00805516" w:rsidRDefault="00805516">
      <w:r>
        <w:t>• The visual is one of strong, locked-in alignment. The holy structure did not sit directly on the dirt of the desert; instead, it stood elevated, resting securely on a continuous line of pure silver bases.</w:t>
      </w:r>
    </w:p>
    <w:p w14:paraId="14C3464D" w14:textId="77777777" w:rsidR="00805516" w:rsidRDefault="00805516">
      <w:r>
        <w:t>• The physical weight of these sockets meant that the Tabernacle was weighted down from the bottom. It did not need deep trenches dug into the sand; its foundation was heavy enough to keep it perfectly upright through its own gravity and grip.</w:t>
      </w:r>
    </w:p>
    <w:p w14:paraId="3E6A4768" w14:textId="77777777" w:rsidR="00805516" w:rsidRDefault="00805516"/>
    <w:p w14:paraId="1CA7A4C2" w14:textId="77777777" w:rsidR="00805516" w:rsidRPr="00805516" w:rsidRDefault="00805516">
      <w:pPr>
        <w:rPr>
          <w:b/>
        </w:rPr>
      </w:pPr>
      <w:r w:rsidRPr="00805516">
        <w:rPr>
          <w:b/>
        </w:rPr>
        <w:t>4. Theological Implications</w:t>
      </w:r>
    </w:p>
    <w:p w14:paraId="49A612D7" w14:textId="77777777" w:rsidR="00805516" w:rsidRDefault="00805516">
      <w:r>
        <w:t>• The Foundation of Redemption: The silver used to cast these sockets was not obtained from general plunder, but from the ransom money (atonement silver) commanded in Exodus 30:11-16. Every Israelite, rich or poor, paid the exact same half-shekel of silver as a ransom for his soul. Therefore, the very foundation of the sanctuary where God dwelt among men rested entirely upon the silver of redemption.</w:t>
      </w:r>
    </w:p>
    <w:p w14:paraId="1C0E5540" w14:textId="77777777" w:rsidR="00805516" w:rsidRDefault="00805516">
      <w:r>
        <w:t>• Separation and Sanctification: The silver sockets functioned as a barrier between the holy structure of the Tabernacle and the common, fallen earth. This illustrates the theological truth that God's holy dwelling place must be insulated from the defilement of the world, established on holy ground.</w:t>
      </w:r>
    </w:p>
    <w:p w14:paraId="45CE3CDF" w14:textId="77777777" w:rsidR="00805516" w:rsidRDefault="00805516">
      <w:r>
        <w:t>• Christological Foundation: This foreshadows the New Testament reality that the Church, the living temple of God, is built on a singular, costly foundation. Jesus Christ is the ultimate foundation (1 Corinthians 3:11) who paid the ransom price of redemption (1 Peter 1:18-19) to establish His secure dwelling place among His people.</w:t>
      </w:r>
    </w:p>
    <w:p w14:paraId="2E3EED84" w14:textId="77777777" w:rsidR="00805516" w:rsidRDefault="00805516"/>
    <w:p w14:paraId="21E791D5" w14:textId="77777777" w:rsidR="00805516" w:rsidRPr="00805516" w:rsidRDefault="00805516">
      <w:pPr>
        <w:rPr>
          <w:b/>
        </w:rPr>
      </w:pPr>
      <w:r w:rsidRPr="00805516">
        <w:rPr>
          <w:b/>
        </w:rPr>
        <w:t>5. Contextual Nuance in the Passage</w:t>
      </w:r>
    </w:p>
    <w:p w14:paraId="0988D08A" w14:textId="77777777" w:rsidR="00805516" w:rsidRDefault="00805516">
      <w:r>
        <w:t>In Exodus 38:27, the text highlights the exact math of the construction: "a hundred talents of silver were for casting the sockets of the sanctuary and the sockets of the veil: a hundred sockets for the hundred talents, a talent for each socket." This precise, symmetrical accounting underscores that God's house is built on perfect order and complete redemption. The equality of the weight (one talent per socket) shows that every part of God's sanctuary is equally supported by the ransom price. There are no weak points in the foundation of the sanctuary.</w:t>
      </w:r>
    </w:p>
    <w:p w14:paraId="1AEA70B9" w14:textId="77777777" w:rsidR="00805516" w:rsidRDefault="00805516"/>
    <w:p w14:paraId="437A2AE3" w14:textId="77777777" w:rsidR="00805516" w:rsidRPr="00805516" w:rsidRDefault="00805516">
      <w:pPr>
        <w:rPr>
          <w:b/>
        </w:rPr>
      </w:pPr>
      <w:r w:rsidRPr="00805516">
        <w:rPr>
          <w:b/>
        </w:rPr>
        <w:t>6. Key Uses in Other Verses (NKJV)</w:t>
      </w:r>
    </w:p>
    <w:p w14:paraId="72D1F890" w14:textId="77777777" w:rsidR="00805516" w:rsidRDefault="00805516">
      <w:r>
        <w:t>• Exodus 26:19 - "You shall make forty sockets of silver under the twenty boards: two sockets under each of the boards..."</w:t>
      </w:r>
    </w:p>
    <w:p w14:paraId="0C9D3A22" w14:textId="77777777" w:rsidR="00805516" w:rsidRDefault="00805516">
      <w:r>
        <w:t>• Job 38:6 - "To what were its foundations fastened? Or who laid its cornerstone,"</w:t>
      </w:r>
    </w:p>
    <w:p w14:paraId="5851656F" w14:textId="77777777" w:rsidR="00805516" w:rsidRDefault="00805516">
      <w:r>
        <w:t>• Song of Solomon 5:15 - "His legs are pillars of marble set on bases of fine gold."</w:t>
      </w:r>
    </w:p>
    <w:p w14:paraId="20B5C9E8" w14:textId="77777777" w:rsidR="00805516" w:rsidRDefault="00805516"/>
    <w:p w14:paraId="622F1047" w14:textId="77777777" w:rsidR="00805516" w:rsidRPr="00805516" w:rsidRDefault="00805516">
      <w:pPr>
        <w:rPr>
          <w:b/>
        </w:rPr>
      </w:pPr>
      <w:r w:rsidRPr="00805516">
        <w:rPr>
          <w:b/>
        </w:rPr>
        <w:t>7. Other Relevant Insights</w:t>
      </w:r>
    </w:p>
    <w:p w14:paraId="1912F9E8" w14:textId="77777777" w:rsidR="00805516" w:rsidRDefault="00805516">
      <w:r>
        <w:t>The connection between 'eden (base/socket) and 'adon (Lord/Master) provides a beautiful pastoral truth. Just as the physical 'eden bore the weight of the Tabernacle and kept it upright in the storm, the 'Adonai (Lord) supports, sustains, and holds up the lives of His people. A believer's life remains structurally unstable until it is firmly slotted into the secure lordship of God.</w:t>
      </w:r>
    </w:p>
    <w:p w14:paraId="000BDD4F" w14:textId="77777777" w:rsidR="00805516" w:rsidRDefault="00805516"/>
    <w:p w14:paraId="43CB4FDA" w14:textId="77777777" w:rsidR="00805516" w:rsidRPr="00805516" w:rsidRDefault="00805516">
      <w:pPr>
        <w:rPr>
          <w:b/>
        </w:rPr>
      </w:pPr>
      <w:r w:rsidRPr="00805516">
        <w:rPr>
          <w:b/>
        </w:rPr>
        <w:t>8. References</w:t>
      </w:r>
    </w:p>
    <w:p w14:paraId="011B8504" w14:textId="77777777" w:rsidR="00805516" w:rsidRDefault="00805516">
      <w:r>
        <w:t>• Brown-Driver-Briggs Hebrew and English Lexicon</w:t>
      </w:r>
    </w:p>
    <w:p w14:paraId="516A5888" w14:textId="77777777" w:rsidR="00805516" w:rsidRDefault="00805516">
      <w:r>
        <w:t>• Theological Wordbook of the Old Testament</w:t>
      </w:r>
    </w:p>
    <w:p w14:paraId="7EB07F04" w14:textId="77777777" w:rsidR="00805516" w:rsidRDefault="00805516">
      <w:r>
        <w:t>• Gesenius' Hebrew-Chaldee Lexicon</w:t>
      </w:r>
    </w:p>
    <w:p w14:paraId="7B2ECA42" w14:textId="77777777" w:rsidR="00805516" w:rsidRDefault="00805516">
      <w:r>
        <w:t>• Vine's Expository Dictionary of Old and New Testament Words</w:t>
      </w:r>
    </w:p>
    <w:p w14:paraId="026D4083" w14:textId="4F9CD5BB" w:rsidR="004C5552" w:rsidRDefault="00805516">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1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0551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D4194"/>
  <w15:chartTrackingRefBased/>
  <w15:docId w15:val="{013AE597-1C85-4A2E-95E4-3722B766E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5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5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516"/>
    <w:rPr>
      <w:rFonts w:eastAsiaTheme="majorEastAsia" w:cstheme="majorBidi"/>
      <w:color w:val="272727" w:themeColor="text1" w:themeTint="D8"/>
    </w:rPr>
  </w:style>
  <w:style w:type="paragraph" w:styleId="Title">
    <w:name w:val="Title"/>
    <w:basedOn w:val="Normal"/>
    <w:next w:val="Normal"/>
    <w:link w:val="TitleChar"/>
    <w:uiPriority w:val="10"/>
    <w:qFormat/>
    <w:rsid w:val="00805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516"/>
    <w:pPr>
      <w:spacing w:before="160"/>
      <w:jc w:val="center"/>
    </w:pPr>
    <w:rPr>
      <w:i/>
      <w:iCs/>
      <w:color w:val="404040" w:themeColor="text1" w:themeTint="BF"/>
    </w:rPr>
  </w:style>
  <w:style w:type="character" w:customStyle="1" w:styleId="QuoteChar">
    <w:name w:val="Quote Char"/>
    <w:basedOn w:val="DefaultParagraphFont"/>
    <w:link w:val="Quote"/>
    <w:uiPriority w:val="29"/>
    <w:rsid w:val="00805516"/>
    <w:rPr>
      <w:i/>
      <w:iCs/>
      <w:color w:val="404040" w:themeColor="text1" w:themeTint="BF"/>
    </w:rPr>
  </w:style>
  <w:style w:type="paragraph" w:styleId="ListParagraph">
    <w:name w:val="List Paragraph"/>
    <w:basedOn w:val="Normal"/>
    <w:uiPriority w:val="34"/>
    <w:qFormat/>
    <w:rsid w:val="00805516"/>
    <w:pPr>
      <w:ind w:left="720"/>
      <w:contextualSpacing/>
    </w:pPr>
  </w:style>
  <w:style w:type="character" w:styleId="IntenseEmphasis">
    <w:name w:val="Intense Emphasis"/>
    <w:basedOn w:val="DefaultParagraphFont"/>
    <w:uiPriority w:val="21"/>
    <w:qFormat/>
    <w:rsid w:val="00805516"/>
    <w:rPr>
      <w:i/>
      <w:iCs/>
      <w:color w:val="2E74B5" w:themeColor="accent1" w:themeShade="BF"/>
    </w:rPr>
  </w:style>
  <w:style w:type="paragraph" w:styleId="IntenseQuote">
    <w:name w:val="Intense Quote"/>
    <w:basedOn w:val="Normal"/>
    <w:next w:val="Normal"/>
    <w:link w:val="IntenseQuoteChar"/>
    <w:uiPriority w:val="30"/>
    <w:qFormat/>
    <w:rsid w:val="0080551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5516"/>
    <w:rPr>
      <w:i/>
      <w:iCs/>
      <w:color w:val="2E74B5" w:themeColor="accent1" w:themeShade="BF"/>
    </w:rPr>
  </w:style>
  <w:style w:type="character" w:styleId="IntenseReference">
    <w:name w:val="Intense Reference"/>
    <w:basedOn w:val="DefaultParagraphFont"/>
    <w:uiPriority w:val="32"/>
    <w:qFormat/>
    <w:rsid w:val="0080551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765</Words>
  <Characters>4365</Characters>
  <Application>Microsoft Office Word</Application>
  <DocSecurity>0</DocSecurity>
  <Lines>36</Lines>
  <Paragraphs>10</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2026-08-14T11:28:00Z</dcterms:created>
  <dcterms:modified xsi:type="dcterms:W3CDTF">2026-08-14T11:28:00Z</dcterms:modified>
</cp:coreProperties>
</file>