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BA4D" w14:textId="77777777" w:rsidR="002569CC" w:rsidRPr="002569CC" w:rsidRDefault="002569CC">
      <w:pPr>
        <w:rPr>
          <w:b/>
        </w:rPr>
      </w:pPr>
      <w:r w:rsidRPr="002569CC">
        <w:rPr>
          <w:b/>
        </w:rPr>
        <w:t>FRUITFUL - ( karpophoreō , Strong's G2592 )</w:t>
      </w:r>
    </w:p>
    <w:p w14:paraId="4D76A0D6" w14:textId="77777777" w:rsidR="002569CC" w:rsidRDefault="002569CC">
      <w:r w:rsidRPr="002569CC">
        <w:rPr>
          <w:b/>
        </w:rPr>
        <w:t>Summary:</w:t>
      </w:r>
    </w:p>
    <w:p w14:paraId="25D3FE08" w14:textId="77777777" w:rsidR="002569CC" w:rsidRDefault="002569CC">
      <w:r>
        <w:t>In Colossians 1:10, the word translated "being fruitful" (karpophoreō) describes the active, visible manifestation of a transformed life. Just as a healthy branch naturally produces fruit from the life-giving sap of the vine, a believer walking in union with Christ organically produces good works. This fruitfulness is not a humanly manufactured effort but the supernatural, outward result of internal spiritual vitality, sustained by the knowledge of God and directed toward His pleasure.</w:t>
      </w:r>
    </w:p>
    <w:p w14:paraId="380234BD" w14:textId="77777777" w:rsidR="002569CC" w:rsidRDefault="002569CC"/>
    <w:p w14:paraId="7B2656E5" w14:textId="77777777" w:rsidR="002569CC" w:rsidRDefault="002569CC">
      <w:r w:rsidRPr="002569CC">
        <w:rPr>
          <w:b/>
        </w:rPr>
        <w:t>Full Study:</w:t>
      </w:r>
    </w:p>
    <w:p w14:paraId="277743A2" w14:textId="77777777" w:rsidR="002569CC" w:rsidRDefault="002569CC"/>
    <w:p w14:paraId="7E200E42" w14:textId="77777777" w:rsidR="002569CC" w:rsidRPr="002569CC" w:rsidRDefault="002569CC">
      <w:pPr>
        <w:rPr>
          <w:b/>
        </w:rPr>
      </w:pPr>
      <w:r w:rsidRPr="002569CC">
        <w:rPr>
          <w:b/>
        </w:rPr>
        <w:t>1. Word Picture / Background</w:t>
      </w:r>
    </w:p>
    <w:p w14:paraId="2C646E8B" w14:textId="77777777" w:rsidR="002569CC" w:rsidRDefault="002569CC">
      <w:r>
        <w:t>The Greek verb karpophoreō is a compound word formed from karpos ("fruit") and pherō ("to bear or carry"). The literal image is that of a tree, plant, or vine carrying its harvest to maturity. In the ancient agricultural world, fruit was the ultimate proof of a plant's health, quality, and worth. A tree that did not bear fruit was considered useless and a drain on the soil. By using this vivid agricultural metaphor, the New Testament draws a direct line between the natural world's process of reproduction and the spiritual world's process of Christian maturity. Fruit-bearing is the visible, tangible evidence of an invisible, living connection to the source of life.</w:t>
      </w:r>
    </w:p>
    <w:p w14:paraId="0401798B" w14:textId="77777777" w:rsidR="002569CC" w:rsidRDefault="002569CC"/>
    <w:p w14:paraId="3B3DC02B" w14:textId="77777777" w:rsidR="002569CC" w:rsidRPr="002569CC" w:rsidRDefault="002569CC">
      <w:pPr>
        <w:rPr>
          <w:b/>
        </w:rPr>
      </w:pPr>
      <w:r w:rsidRPr="002569CC">
        <w:rPr>
          <w:b/>
        </w:rPr>
        <w:t>2. Meaning / Lexical Definition</w:t>
      </w:r>
    </w:p>
    <w:p w14:paraId="326C7ABB" w14:textId="77777777" w:rsidR="002569CC" w:rsidRDefault="002569CC">
      <w:r>
        <w:t>The verb karpophoreō means to bear fruit, to bring forth fruit, or to be productive. Lexically, it refers to the actual production of crops or offspring in a literal sense, but in the New Testament, it is almost exclusively used metaphorically. It denotes the outward expression of inward character, deeds, and influence. The present active participle form used in Colossians 1:10 (karpophorountes) indicates continuous, ongoing action. It represents a lifestyle of constant spiritual productivity rather than sporadic or isolated good deeds.</w:t>
      </w:r>
    </w:p>
    <w:p w14:paraId="3BC8DCB5" w14:textId="77777777" w:rsidR="002569CC" w:rsidRDefault="002569CC"/>
    <w:p w14:paraId="46E80814" w14:textId="77777777" w:rsidR="002569CC" w:rsidRPr="002569CC" w:rsidRDefault="002569CC">
      <w:pPr>
        <w:rPr>
          <w:b/>
        </w:rPr>
      </w:pPr>
      <w:r w:rsidRPr="002569CC">
        <w:rPr>
          <w:b/>
        </w:rPr>
        <w:t>3. Usage and Word Pictures</w:t>
      </w:r>
    </w:p>
    <w:p w14:paraId="3EE7DA68" w14:textId="77777777" w:rsidR="002569CC" w:rsidRDefault="002569CC">
      <w:r>
        <w:t>Throughout the New Testament, karpophoreō is used to describe both the reception of the Gospel and the lifestyle of the believer.</w:t>
      </w:r>
    </w:p>
    <w:p w14:paraId="37FE7641" w14:textId="77777777" w:rsidR="002569CC" w:rsidRDefault="002569CC">
      <w:r>
        <w:t>• In the Parable of the Sower (Matthew 13:23; Mark 4:20; Luke 8:15), the word describes the good soil—those who hear the Word, understand it, hold it fast, and "bear fruit" with patience.</w:t>
      </w:r>
    </w:p>
    <w:p w14:paraId="3498DE8D" w14:textId="77777777" w:rsidR="002569CC" w:rsidRDefault="002569CC">
      <w:r>
        <w:t>• In Romans 7:4, the metaphor takes a relational turn: believers are joined to Christ, who was raised from the dead, "that we should bear fruit to God."</w:t>
      </w:r>
    </w:p>
    <w:p w14:paraId="379F596F" w14:textId="77777777" w:rsidR="002569CC" w:rsidRDefault="002569CC">
      <w:r>
        <w:t>• In Colossians 1:6, Paul uses the same word to describe the global progress of the Gospel itself, which was "bringing forth fruit" throughout the world. The Gospel is a living seed that inevitably produces a harvest wherever it is planted and nurtured.</w:t>
      </w:r>
    </w:p>
    <w:p w14:paraId="0D6D6526" w14:textId="77777777" w:rsidR="002569CC" w:rsidRDefault="002569CC"/>
    <w:p w14:paraId="555098CB" w14:textId="77777777" w:rsidR="002569CC" w:rsidRPr="002569CC" w:rsidRDefault="002569CC">
      <w:pPr>
        <w:rPr>
          <w:b/>
        </w:rPr>
      </w:pPr>
      <w:r w:rsidRPr="002569CC">
        <w:rPr>
          <w:b/>
        </w:rPr>
        <w:t>4. Theological Implications</w:t>
      </w:r>
    </w:p>
    <w:p w14:paraId="4B566CA1" w14:textId="77777777" w:rsidR="002569CC" w:rsidRDefault="002569CC">
      <w:r>
        <w:t>Spiritual fruitfulness is the primary evidence of genuine discipleship and regeneration.</w:t>
      </w:r>
    </w:p>
    <w:p w14:paraId="761BB682" w14:textId="77777777" w:rsidR="002569CC" w:rsidRDefault="002569CC">
      <w:r>
        <w:t>• Organic Connection to Christ: Fruit is not attached to a tree from the outside; it is produced from within. It is the natural overflow of the life-giving sap flowing from the vine into the branches. This underscores the theological truth that Christian living is not about mechanical legalism or self-reliant moralism, but about abiding in Christ.</w:t>
      </w:r>
    </w:p>
    <w:p w14:paraId="0839A367" w14:textId="77777777" w:rsidR="002569CC" w:rsidRDefault="002569CC">
      <w:r>
        <w:t>• Divine Initiative and Human Responsibility: While the power to produce fruit comes entirely from God through His Word and Spirit, the believer is commanded to walk in a way that facilitates this fruitfulness.</w:t>
      </w:r>
    </w:p>
    <w:p w14:paraId="00323C0C" w14:textId="77777777" w:rsidR="002569CC" w:rsidRDefault="002569CC">
      <w:r>
        <w:t>• The Goal of Salvation: Believers are not saved by good works, but they are saved for good works (Ephesians 2:10). Fruitfulness is the visible manifestation of God’s grace transforming a human life.</w:t>
      </w:r>
    </w:p>
    <w:p w14:paraId="14C3A80D" w14:textId="77777777" w:rsidR="002569CC" w:rsidRDefault="002569CC"/>
    <w:p w14:paraId="3846A2F2" w14:textId="77777777" w:rsidR="002569CC" w:rsidRPr="002569CC" w:rsidRDefault="002569CC">
      <w:pPr>
        <w:rPr>
          <w:b/>
        </w:rPr>
      </w:pPr>
      <w:r w:rsidRPr="002569CC">
        <w:rPr>
          <w:b/>
        </w:rPr>
        <w:t>5. Contextual Nuance in the Passage</w:t>
      </w:r>
    </w:p>
    <w:p w14:paraId="1EF76A0C" w14:textId="77777777" w:rsidR="002569CC" w:rsidRDefault="002569CC">
      <w:r>
        <w:t>In Colossians 1:10, "being fruitful" is part of Paul’s prayer for the Colossian believers. He asks that they may be "filled with the knowledge of His will" so that they might "walk worthy of the Lord, fully pleasing Him."</w:t>
      </w:r>
    </w:p>
    <w:p w14:paraId="4DCF82D7" w14:textId="77777777" w:rsidR="002569CC" w:rsidRDefault="002569CC">
      <w:r>
        <w:t>• The participle karpophorountes ("being fruitful") modifies the main verb "walk." Fruitfulness is the first of several characteristics that define a "worthy walk."</w:t>
      </w:r>
    </w:p>
    <w:p w14:paraId="05B79588" w14:textId="77777777" w:rsidR="002569CC" w:rsidRDefault="002569CC">
      <w:r>
        <w:t>• It is paired with "increasing in the knowledge of God." This forms a beautiful spiritual cycle: as believers grow in the knowledge of God, they bear fruit; as they bear fruit, their experiential knowledge of God deepens.</w:t>
      </w:r>
    </w:p>
    <w:p w14:paraId="52535867" w14:textId="77777777" w:rsidR="002569CC" w:rsidRDefault="002569CC">
      <w:r>
        <w:t>• The sphere of this fruitfulness is "in every good work." Paul does not limit fruit to a single category (such as evangelism or personal character); rather, every action, word, and attitude done in service to Christ constitutes fruit.</w:t>
      </w:r>
    </w:p>
    <w:p w14:paraId="7B16ED16" w14:textId="77777777" w:rsidR="002569CC" w:rsidRDefault="002569CC"/>
    <w:p w14:paraId="3CA08A9C" w14:textId="77777777" w:rsidR="002569CC" w:rsidRPr="002569CC" w:rsidRDefault="002569CC">
      <w:pPr>
        <w:rPr>
          <w:b/>
        </w:rPr>
      </w:pPr>
      <w:r w:rsidRPr="002569CC">
        <w:rPr>
          <w:b/>
        </w:rPr>
        <w:t>6. Key Uses in Other Verses (NKJV)</w:t>
      </w:r>
    </w:p>
    <w:p w14:paraId="6C051415" w14:textId="77777777" w:rsidR="002569CC" w:rsidRDefault="002569CC">
      <w:r>
        <w:t>• Matthew 13:23: "But he who received seed on the good ground is he who hears the word and understands it, who indeed bears fruit and produces..."</w:t>
      </w:r>
    </w:p>
    <w:p w14:paraId="4B6C6200" w14:textId="77777777" w:rsidR="002569CC" w:rsidRDefault="002569CC">
      <w:r>
        <w:t>• Mark 4:20: "But these are the ones sown on good ground, those who hear the word, accept it, and bear fruit: some thirtyfold, some sixty, and some a hundred."</w:t>
      </w:r>
    </w:p>
    <w:p w14:paraId="3197CFBE" w14:textId="77777777" w:rsidR="002569CC" w:rsidRDefault="002569CC">
      <w:r>
        <w:t>• Luke 8:15: "But that on the good ground are those who, having heard the word with a noble and good heart, keep it and bear fruit with patience."</w:t>
      </w:r>
    </w:p>
    <w:p w14:paraId="6C2D1D2D" w14:textId="77777777" w:rsidR="002569CC" w:rsidRDefault="002569CC">
      <w:r>
        <w:t>• Romans 7:4: "Therefore, my brethren, you also have become dead to the law through the body of Christ, that you may be married to another—to Him who was raised from the dead, that we should bear fruit to God."</w:t>
      </w:r>
    </w:p>
    <w:p w14:paraId="30142E2C" w14:textId="77777777" w:rsidR="002569CC" w:rsidRDefault="002569CC">
      <w:r>
        <w:t>• Colossians 1:6: "...which has come to you, as it has also in all the world, and is bringing forth fruit, as it is also among you since the day you heard and knew the grace of God in truth;"</w:t>
      </w:r>
    </w:p>
    <w:p w14:paraId="472A90DD" w14:textId="77777777" w:rsidR="002569CC" w:rsidRDefault="002569CC"/>
    <w:p w14:paraId="0CF626C8" w14:textId="77777777" w:rsidR="002569CC" w:rsidRPr="002569CC" w:rsidRDefault="002569CC">
      <w:pPr>
        <w:rPr>
          <w:b/>
        </w:rPr>
      </w:pPr>
      <w:r w:rsidRPr="002569CC">
        <w:rPr>
          <w:b/>
        </w:rPr>
        <w:t>7. Other Relevant Insights</w:t>
      </w:r>
    </w:p>
    <w:p w14:paraId="059937D4" w14:textId="77777777" w:rsidR="002569CC" w:rsidRDefault="002569CC">
      <w:r>
        <w:t>A key pastoral insight of karpophoreō is the distinction between "works" and "fruit." In the New Testament, "works" (erga) can sometimes carry a negative connotation when associated with self-righteous efforts to earn salvation (the "works of the law"). However, "fruit" (karpos) always carries a positive connotation because it implies life, growth, and divine source. By describing "every good work" as something we are "fruitful" in, Paul bridges the two concepts: our good works are to be the organic "fruit" of our relationship with Christ, not the striving "works" of self-justification.</w:t>
      </w:r>
    </w:p>
    <w:p w14:paraId="1D5AF8D7" w14:textId="77777777" w:rsidR="002569CC" w:rsidRDefault="002569CC"/>
    <w:p w14:paraId="64314D69" w14:textId="77777777" w:rsidR="002569CC" w:rsidRPr="002569CC" w:rsidRDefault="002569CC">
      <w:pPr>
        <w:rPr>
          <w:b/>
        </w:rPr>
      </w:pPr>
      <w:r w:rsidRPr="002569CC">
        <w:rPr>
          <w:b/>
        </w:rPr>
        <w:t>8. References</w:t>
      </w:r>
    </w:p>
    <w:p w14:paraId="376EFDA4" w14:textId="77777777" w:rsidR="002569CC" w:rsidRDefault="002569CC">
      <w:r>
        <w:t>• BDAG, 509</w:t>
      </w:r>
    </w:p>
    <w:p w14:paraId="3E24CBD0" w14:textId="77777777" w:rsidR="002569CC" w:rsidRDefault="002569CC">
      <w:r>
        <w:t>• Vine's Expository Dictionary, 256</w:t>
      </w:r>
    </w:p>
    <w:p w14:paraId="6C91D57A" w14:textId="77777777" w:rsidR="002569CC" w:rsidRDefault="002569CC">
      <w:r>
        <w:t>• Thayer's Greek-English Lexicon, 326</w:t>
      </w:r>
    </w:p>
    <w:p w14:paraId="69F89927" w14:textId="77777777" w:rsidR="002569CC" w:rsidRDefault="002569CC">
      <w:r>
        <w:t>• TDNT, 3:614-616</w:t>
      </w:r>
    </w:p>
    <w:p w14:paraId="769E3193" w14:textId="0118516D" w:rsidR="004C5552" w:rsidRDefault="002569CC">
      <w:r>
        <w:t>• Blue Letter Bible (Strong's G2592)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CC"/>
    <w:rsid w:val="00017747"/>
    <w:rsid w:val="00023A4A"/>
    <w:rsid w:val="0006763F"/>
    <w:rsid w:val="000C53AC"/>
    <w:rsid w:val="00146083"/>
    <w:rsid w:val="001B2D17"/>
    <w:rsid w:val="002058F7"/>
    <w:rsid w:val="00224809"/>
    <w:rsid w:val="002357B1"/>
    <w:rsid w:val="002464EB"/>
    <w:rsid w:val="002569CC"/>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63F7A"/>
  <w15:chartTrackingRefBased/>
  <w15:docId w15:val="{A2979479-BA48-4C87-B24D-69927DD2E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6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6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9CC"/>
    <w:rPr>
      <w:rFonts w:eastAsiaTheme="majorEastAsia" w:cstheme="majorBidi"/>
      <w:color w:val="272727" w:themeColor="text1" w:themeTint="D8"/>
    </w:rPr>
  </w:style>
  <w:style w:type="paragraph" w:styleId="Title">
    <w:name w:val="Title"/>
    <w:basedOn w:val="Normal"/>
    <w:next w:val="Normal"/>
    <w:link w:val="TitleChar"/>
    <w:uiPriority w:val="10"/>
    <w:qFormat/>
    <w:rsid w:val="00256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9CC"/>
    <w:pPr>
      <w:spacing w:before="160"/>
      <w:jc w:val="center"/>
    </w:pPr>
    <w:rPr>
      <w:i/>
      <w:iCs/>
      <w:color w:val="404040" w:themeColor="text1" w:themeTint="BF"/>
    </w:rPr>
  </w:style>
  <w:style w:type="character" w:customStyle="1" w:styleId="QuoteChar">
    <w:name w:val="Quote Char"/>
    <w:basedOn w:val="DefaultParagraphFont"/>
    <w:link w:val="Quote"/>
    <w:uiPriority w:val="29"/>
    <w:rsid w:val="002569CC"/>
    <w:rPr>
      <w:i/>
      <w:iCs/>
      <w:color w:val="404040" w:themeColor="text1" w:themeTint="BF"/>
    </w:rPr>
  </w:style>
  <w:style w:type="paragraph" w:styleId="ListParagraph">
    <w:name w:val="List Paragraph"/>
    <w:basedOn w:val="Normal"/>
    <w:uiPriority w:val="34"/>
    <w:qFormat/>
    <w:rsid w:val="002569CC"/>
    <w:pPr>
      <w:ind w:left="720"/>
      <w:contextualSpacing/>
    </w:pPr>
  </w:style>
  <w:style w:type="character" w:styleId="IntenseEmphasis">
    <w:name w:val="Intense Emphasis"/>
    <w:basedOn w:val="DefaultParagraphFont"/>
    <w:uiPriority w:val="21"/>
    <w:qFormat/>
    <w:rsid w:val="002569CC"/>
    <w:rPr>
      <w:i/>
      <w:iCs/>
      <w:color w:val="2E74B5" w:themeColor="accent1" w:themeShade="BF"/>
    </w:rPr>
  </w:style>
  <w:style w:type="paragraph" w:styleId="IntenseQuote">
    <w:name w:val="Intense Quote"/>
    <w:basedOn w:val="Normal"/>
    <w:next w:val="Normal"/>
    <w:link w:val="IntenseQuoteChar"/>
    <w:uiPriority w:val="30"/>
    <w:qFormat/>
    <w:rsid w:val="002569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69CC"/>
    <w:rPr>
      <w:i/>
      <w:iCs/>
      <w:color w:val="2E74B5" w:themeColor="accent1" w:themeShade="BF"/>
    </w:rPr>
  </w:style>
  <w:style w:type="character" w:styleId="IntenseReference">
    <w:name w:val="Intense Reference"/>
    <w:basedOn w:val="DefaultParagraphFont"/>
    <w:uiPriority w:val="32"/>
    <w:qFormat/>
    <w:rsid w:val="002569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971</Words>
  <Characters>5051</Characters>
  <Application>Microsoft Office Word</Application>
  <DocSecurity>0</DocSecurity>
  <Lines>97</Lines>
  <Paragraphs>52</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