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587DA" w14:textId="77777777" w:rsidR="008B4FCA" w:rsidRPr="008B4FCA" w:rsidRDefault="008B4FCA">
      <w:pPr>
        <w:rPr>
          <w:b/>
        </w:rPr>
      </w:pPr>
      <w:r w:rsidRPr="008B4FCA">
        <w:rPr>
          <w:b/>
        </w:rPr>
        <w:t>CHURCH - ( ekklēsia , Strong's G1577 )</w:t>
      </w:r>
    </w:p>
    <w:p w14:paraId="2FB98EB0" w14:textId="77777777" w:rsidR="008B4FCA" w:rsidRDefault="008B4FCA">
      <w:r w:rsidRPr="008B4FCA">
        <w:rPr>
          <w:b/>
        </w:rPr>
        <w:t>Summary:</w:t>
      </w:r>
    </w:p>
    <w:p w14:paraId="7CA3BD44" w14:textId="77777777" w:rsidR="008B4FCA" w:rsidRDefault="008B4FCA">
      <w:r>
        <w:t>The term ekklēsia refers to an assembly, congregation, or community of people called together for a specific purpose. In its secular Greek context, it designated a legislative assembly of citizens called out from their homes. In the New Testament, it represents the covenant community of God's people. In Colossians 1:18, the word transitions from referring to local congregations to describing the universal spiritual body of all believers. Here, Paul identifies this universal church as an organic entity—a spiritual body—of which Jesus Christ is the absolute, life-giving, and sovereign Head.</w:t>
      </w:r>
    </w:p>
    <w:p w14:paraId="30A0D6E9" w14:textId="77777777" w:rsidR="008B4FCA" w:rsidRDefault="008B4FCA"/>
    <w:p w14:paraId="25617034" w14:textId="77777777" w:rsidR="008B4FCA" w:rsidRDefault="008B4FCA">
      <w:r w:rsidRPr="008B4FCA">
        <w:rPr>
          <w:b/>
        </w:rPr>
        <w:t>Full Study:</w:t>
      </w:r>
    </w:p>
    <w:p w14:paraId="261A4047" w14:textId="77777777" w:rsidR="008B4FCA" w:rsidRDefault="008B4FCA"/>
    <w:p w14:paraId="58209EE9" w14:textId="77777777" w:rsidR="008B4FCA" w:rsidRPr="008B4FCA" w:rsidRDefault="008B4FCA">
      <w:pPr>
        <w:rPr>
          <w:b/>
        </w:rPr>
      </w:pPr>
      <w:r w:rsidRPr="008B4FCA">
        <w:rPr>
          <w:b/>
        </w:rPr>
        <w:t xml:space="preserve"> 1. Word Picture / Background</w:t>
      </w:r>
    </w:p>
    <w:p w14:paraId="767D368B" w14:textId="77777777" w:rsidR="008B4FCA" w:rsidRDefault="008B4FCA">
      <w:r>
        <w:t xml:space="preserve">The word ekklēsia is a compound noun derived from the preposition ek ("out of") and the verb kaleō ("to call"). </w:t>
      </w:r>
    </w:p>
    <w:p w14:paraId="3CA273E6" w14:textId="77777777" w:rsidR="008B4FCA" w:rsidRDefault="008B4FCA">
      <w:r>
        <w:t>• Classical Greek background: In secular Greek society, an ekklēsia was the official assembly of citizens summoned out of the general population to make political and legislative decisions for the city-state (polis). It was an assembly of those possessing citizenship.</w:t>
      </w:r>
    </w:p>
    <w:p w14:paraId="3F450CB5" w14:textId="77777777" w:rsidR="008B4FCA" w:rsidRDefault="008B4FCA">
      <w:r>
        <w:t>• Septuagint (LXX) background: The Greek translators of the Old Testament used ekklēsia to translate the Hebrew word qahal, which referred to the congregation of Israel assembled before God for worship, instruction, or national decisions (as seen in Deuteronomy 9:10 and Psalm 22:22).</w:t>
      </w:r>
    </w:p>
    <w:p w14:paraId="57054089" w14:textId="77777777" w:rsidR="008B4FCA" w:rsidRDefault="008B4FCA">
      <w:r>
        <w:t>• New Testament adaptation: The early Christians adopted this word rather than inventing a new one. It combined the civic dignity of a self-governing assembly with the rich covenantal history of the congregation of Israel. It emphasizes that believers are "called out" from the world by God and "called together" into a new, distinct community.</w:t>
      </w:r>
    </w:p>
    <w:p w14:paraId="7F89BE3A" w14:textId="77777777" w:rsidR="008B4FCA" w:rsidRDefault="008B4FCA"/>
    <w:p w14:paraId="6253BDF1" w14:textId="77777777" w:rsidR="008B4FCA" w:rsidRPr="008B4FCA" w:rsidRDefault="008B4FCA">
      <w:pPr>
        <w:rPr>
          <w:b/>
        </w:rPr>
      </w:pPr>
      <w:r w:rsidRPr="008B4FCA">
        <w:rPr>
          <w:b/>
        </w:rPr>
        <w:t xml:space="preserve"> 2. Meaning / Lexical Definition</w:t>
      </w:r>
    </w:p>
    <w:p w14:paraId="41AA9E97" w14:textId="77777777" w:rsidR="008B4FCA" w:rsidRDefault="008B4FCA">
      <w:r>
        <w:t>The noun ekklēsia possesses a clear development of meaning:</w:t>
      </w:r>
    </w:p>
    <w:p w14:paraId="4992F11B" w14:textId="77777777" w:rsidR="008B4FCA" w:rsidRDefault="008B4FCA">
      <w:r>
        <w:t>• A gathering of citizens called out for a public, democratic meeting; a lawful assembly.</w:t>
      </w:r>
    </w:p>
    <w:p w14:paraId="25386204" w14:textId="77777777" w:rsidR="008B4FCA" w:rsidRDefault="008B4FCA">
      <w:r>
        <w:t>• The historical congregation of Israel assembled for religious or civic purposes.</w:t>
      </w:r>
    </w:p>
    <w:p w14:paraId="7F14F8AF" w14:textId="77777777" w:rsidR="008B4FCA" w:rsidRDefault="008B4FCA">
      <w:r>
        <w:t>• A local group of Christian believers who meet regularly in a specific city or home for worship, instruction, and fellowship.</w:t>
      </w:r>
    </w:p>
    <w:p w14:paraId="62954B7B" w14:textId="77777777" w:rsidR="008B4FCA" w:rsidRDefault="008B4FCA">
      <w:r>
        <w:t>• The universal, spiritual body of all true believers in Jesus Christ across all geographical locations and throughout history.</w:t>
      </w:r>
    </w:p>
    <w:p w14:paraId="147D9BE8" w14:textId="77777777" w:rsidR="008B4FCA" w:rsidRDefault="008B4FCA">
      <w:r>
        <w:t>In Colossians 1:18, ekklēsia is used in this final, universal sense. It encompasses every person redeemed by Christ.</w:t>
      </w:r>
    </w:p>
    <w:p w14:paraId="31D2CE2D" w14:textId="77777777" w:rsidR="008B4FCA" w:rsidRDefault="008B4FCA"/>
    <w:p w14:paraId="7F3C6557" w14:textId="77777777" w:rsidR="008B4FCA" w:rsidRPr="008B4FCA" w:rsidRDefault="008B4FCA">
      <w:pPr>
        <w:rPr>
          <w:b/>
        </w:rPr>
      </w:pPr>
      <w:r w:rsidRPr="008B4FCA">
        <w:rPr>
          <w:b/>
        </w:rPr>
        <w:t xml:space="preserve"> 3. Usage and Word Pictures</w:t>
      </w:r>
    </w:p>
    <w:p w14:paraId="4B08C85F" w14:textId="77777777" w:rsidR="008B4FCA" w:rsidRDefault="008B4FCA">
      <w:r>
        <w:t>The New Testament employs several descriptive word pictures to explain the nature of the ekklēsia, but none is more prominent in the Pauline epistles than the "body of Christ" (sōma Christou).</w:t>
      </w:r>
    </w:p>
    <w:p w14:paraId="2AFBB177" w14:textId="77777777" w:rsidR="008B4FCA" w:rsidRDefault="008B4FCA">
      <w:r>
        <w:t>• The Body: In Colossians 1:18, Paul explicitly equates the ekklēsia with "the body." This metaphor illustrates organic unity, mutual dependence among the members, diversity of gifts, and joint growth.</w:t>
      </w:r>
    </w:p>
    <w:p w14:paraId="14D3EA9D" w14:textId="77777777" w:rsidR="008B4FCA" w:rsidRDefault="008B4FCA">
      <w:r>
        <w:t>• The Head: The connection between the body and the Head (kephalē) demonstrates that the church does not possess independent authority. The church derives its life, spiritual nourishment, direction, and coordination entirely from Christ. Without the Head, the body cannot exist or function.</w:t>
      </w:r>
    </w:p>
    <w:p w14:paraId="20DC4E59" w14:textId="77777777" w:rsidR="008B4FCA" w:rsidRDefault="008B4FCA"/>
    <w:p w14:paraId="3EB6607C" w14:textId="77777777" w:rsidR="008B4FCA" w:rsidRPr="008B4FCA" w:rsidRDefault="008B4FCA">
      <w:pPr>
        <w:rPr>
          <w:b/>
        </w:rPr>
      </w:pPr>
      <w:r w:rsidRPr="008B4FCA">
        <w:rPr>
          <w:b/>
        </w:rPr>
        <w:t xml:space="preserve"> 4. Theological Implications</w:t>
      </w:r>
    </w:p>
    <w:p w14:paraId="75A038B4" w14:textId="77777777" w:rsidR="008B4FCA" w:rsidRDefault="008B4FCA">
      <w:r>
        <w:t>The usage of ekklēsia in Colossians 1:18 carries profound Christological and ecclesiological truths:</w:t>
      </w:r>
    </w:p>
    <w:p w14:paraId="1EAC526B" w14:textId="77777777" w:rsidR="008B4FCA" w:rsidRDefault="008B4FCA">
      <w:r>
        <w:t>• Inseparable Union: Christology (the doctrine of Christ) and Ecclesiology (the doctrine of the church) are structurally joined. Christ is not a detached ruler; He is organically united to His people as the Head is to a body.</w:t>
      </w:r>
    </w:p>
    <w:p w14:paraId="53E2A49E" w14:textId="77777777" w:rsidR="008B4FCA" w:rsidRDefault="008B4FCA">
      <w:r>
        <w:t>• A New Humanity: As the ekklēsia, the church is the beginning of God's new creation. Just as Christ is the agent of the first creation (Colossians 1:15–17), He is the source and Head of the new creation, which is represented by the church.</w:t>
      </w:r>
    </w:p>
    <w:p w14:paraId="38D221C2" w14:textId="77777777" w:rsidR="008B4FCA" w:rsidRDefault="008B4FCA">
      <w:r>
        <w:t>• Divine Origin: The church is not a humanly devised social club, a political action committee, or an administrative organization. It is a supernatural organism brought into existence by the resurrection of Jesus Christ.</w:t>
      </w:r>
    </w:p>
    <w:p w14:paraId="7065D994" w14:textId="77777777" w:rsidR="008B4FCA" w:rsidRDefault="008B4FCA"/>
    <w:p w14:paraId="0E58F542" w14:textId="77777777" w:rsidR="008B4FCA" w:rsidRPr="008B4FCA" w:rsidRDefault="008B4FCA">
      <w:pPr>
        <w:rPr>
          <w:b/>
        </w:rPr>
      </w:pPr>
      <w:r w:rsidRPr="008B4FCA">
        <w:rPr>
          <w:b/>
        </w:rPr>
        <w:t xml:space="preserve"> 5. Contextual Nuance in the Passage</w:t>
      </w:r>
    </w:p>
    <w:p w14:paraId="05C5AD70" w14:textId="77777777" w:rsidR="008B4FCA" w:rsidRDefault="008B4FCA">
      <w:r>
        <w:t>In Colossians 1:15–20 (often called the Colossian Christ-Hymn), Paul establishes the absolute supremacy of Jesus Christ. He divides this praise into two primary spheres:</w:t>
      </w:r>
    </w:p>
    <w:p w14:paraId="0B9B479B" w14:textId="77777777" w:rsidR="008B4FCA" w:rsidRDefault="008B4FCA">
      <w:r>
        <w:t>• Supremacy over Creation (verses 15–17): Christ is the image of the invisible God, the firstborn over all creation, and the Creator and Sustainer of the physical universe.</w:t>
      </w:r>
    </w:p>
    <w:p w14:paraId="5F16B556" w14:textId="77777777" w:rsidR="008B4FCA" w:rsidRDefault="008B4FCA">
      <w:r>
        <w:t>• Supremacy over the New Creation (verse 18): "And He is the head of the body, the church, who is the beginning, the firstborn from the dead, that in all things He may have the preeminence."</w:t>
      </w:r>
    </w:p>
    <w:p w14:paraId="05378EA5" w14:textId="77777777" w:rsidR="008B4FCA" w:rsidRDefault="008B4FCA">
      <w:r>
        <w:t>The transition to ekklēsia in verse 18 shows that Christ’s cosmic authority is not merely abstract; it is actively visible and operational within the church. The church is the sphere where His lordship is acknowledged, submitted to, and put on display before the spiritual and physical realms. His resurrection ("firstborn from the dead") guarantees the life and ultimate resurrection of the entire body.</w:t>
      </w:r>
    </w:p>
    <w:p w14:paraId="3F6800B8" w14:textId="77777777" w:rsidR="008B4FCA" w:rsidRDefault="008B4FCA"/>
    <w:p w14:paraId="13F07634" w14:textId="77777777" w:rsidR="008B4FCA" w:rsidRPr="008B4FCA" w:rsidRDefault="008B4FCA">
      <w:pPr>
        <w:rPr>
          <w:b/>
        </w:rPr>
      </w:pPr>
      <w:r w:rsidRPr="008B4FCA">
        <w:rPr>
          <w:b/>
        </w:rPr>
        <w:t xml:space="preserve"> 6. Key Uses in Other Verses (NKJV)</w:t>
      </w:r>
    </w:p>
    <w:p w14:paraId="0AF356D3" w14:textId="77777777" w:rsidR="008B4FCA" w:rsidRDefault="008B4FCA">
      <w:r>
        <w:t>• Matthew 16:18 – "And I also say to you that you are Peter, and on this rock I will build My church, and the gates of Hades shall not prevail against it." (The first mention of the church in the New Testament, predicting its future global victory).</w:t>
      </w:r>
    </w:p>
    <w:p w14:paraId="34569D64" w14:textId="77777777" w:rsidR="008B4FCA" w:rsidRDefault="008B4FCA">
      <w:r>
        <w:t>• Acts 20:28 – "Therefore take heed to yourselves and to all the flock, among which the Holy Spirit has made you overseers, to shepherd the church of God which He purchased with His own blood." (Highlights the high price Christ paid to redeem the assembly).</w:t>
      </w:r>
    </w:p>
    <w:p w14:paraId="79E0DCC4" w14:textId="77777777" w:rsidR="008B4FCA" w:rsidRDefault="008B4FCA">
      <w:r>
        <w:t>• Ephesians 1:22 – "And He put all things under His feet, and gave Him to be head over all things to the church," (Parallels Colossians in emphasizing Christ's cosmic headship over the universal body).</w:t>
      </w:r>
    </w:p>
    <w:p w14:paraId="42824A6E" w14:textId="77777777" w:rsidR="008B4FCA" w:rsidRDefault="008B4FCA">
      <w:r>
        <w:t>• Ephesians 5:25 – "Husbands, love your wives, just as Christ also loved the church and gave Himself for her," (Illustrates the deep, sacrificial love Christ has for His bride, the assembly).</w:t>
      </w:r>
    </w:p>
    <w:p w14:paraId="1B6E4849" w14:textId="77777777" w:rsidR="008B4FCA" w:rsidRDefault="008B4FCA">
      <w:r>
        <w:t>• Hebrews 12:23 – "to the general assembly and church of the firstborn who are registered in heaven..." (Depicts the heavenly, spiritual reality of all true believers gathered before God).</w:t>
      </w:r>
    </w:p>
    <w:p w14:paraId="70D7E8B1" w14:textId="77777777" w:rsidR="008B4FCA" w:rsidRDefault="008B4FCA"/>
    <w:p w14:paraId="2606B5C7" w14:textId="77777777" w:rsidR="008B4FCA" w:rsidRPr="008B4FCA" w:rsidRDefault="008B4FCA">
      <w:pPr>
        <w:rPr>
          <w:b/>
        </w:rPr>
      </w:pPr>
      <w:r w:rsidRPr="008B4FCA">
        <w:rPr>
          <w:b/>
        </w:rPr>
        <w:t xml:space="preserve"> 7. Other Relevant Insights</w:t>
      </w:r>
    </w:p>
    <w:p w14:paraId="6A786749" w14:textId="77777777" w:rsidR="008B4FCA" w:rsidRDefault="008B4FCA">
      <w:r>
        <w:t>Early Christians purposefully chose the term ekklēsia over the Greek word synagōgē (G4864). While synagōgē (meaning "a bringing together" or "gathering") was heavily associated with Jewish nationalistic assemblies and physical meeting places, ekklēsia emphasized the active calling of God that crossed ethnic lines. It asserted that the church was a new, universal assembly of believers, both Jews and Gentiles, united in Jesus Christ without the need for physical, national, or geopolitical boundaries.</w:t>
      </w:r>
    </w:p>
    <w:p w14:paraId="281F4D1D" w14:textId="77777777" w:rsidR="008B4FCA" w:rsidRDefault="008B4FCA"/>
    <w:p w14:paraId="53DE1319" w14:textId="77777777" w:rsidR="008B4FCA" w:rsidRPr="008B4FCA" w:rsidRDefault="008B4FCA">
      <w:pPr>
        <w:rPr>
          <w:b/>
        </w:rPr>
      </w:pPr>
      <w:r w:rsidRPr="008B4FCA">
        <w:rPr>
          <w:b/>
        </w:rPr>
        <w:t xml:space="preserve"> 8. References</w:t>
      </w:r>
    </w:p>
    <w:p w14:paraId="098F7D74" w14:textId="77777777" w:rsidR="008B4FCA" w:rsidRDefault="008B4FCA">
      <w:r>
        <w:t>• Bauer, Walter, William F. Arndt, F. Wilbur Gingrich, and Frederick W. Danker. A Greek-English Lexicon of the New Testament and Other Early Christian Literature (BDAG).</w:t>
      </w:r>
    </w:p>
    <w:p w14:paraId="60CC76AC" w14:textId="77777777" w:rsidR="008B4FCA" w:rsidRDefault="008B4FCA">
      <w:r>
        <w:t>• Kittel, Gerhard, and Gerhard Friedrich, eds. Theological Dictionary of the New Testament (TDNT).</w:t>
      </w:r>
    </w:p>
    <w:p w14:paraId="1EF192C8" w14:textId="77777777" w:rsidR="008B4FCA" w:rsidRDefault="008B4FCA">
      <w:r>
        <w:t>• Thayer, Joseph Henry. Greek-English Lexicon of the New Testament.</w:t>
      </w:r>
    </w:p>
    <w:p w14:paraId="3498C485" w14:textId="77777777" w:rsidR="008B4FCA" w:rsidRDefault="008B4FCA">
      <w:r>
        <w:t>• Vine, W.E. An Expository Dictionary of New Testament Words.</w:t>
      </w:r>
    </w:p>
    <w:p w14:paraId="63B7EF31" w14:textId="77777777" w:rsidR="004C5552" w:rsidRDefault="008B4FCA">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FC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B4FC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2009"/>
  <w15:chartTrackingRefBased/>
  <w15:docId w15:val="{B3B84E1D-6F68-4394-B885-09D165A05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4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4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FCA"/>
    <w:rPr>
      <w:rFonts w:eastAsiaTheme="majorEastAsia" w:cstheme="majorBidi"/>
      <w:color w:val="272727" w:themeColor="text1" w:themeTint="D8"/>
    </w:rPr>
  </w:style>
  <w:style w:type="paragraph" w:styleId="Title">
    <w:name w:val="Title"/>
    <w:basedOn w:val="Normal"/>
    <w:next w:val="Normal"/>
    <w:link w:val="TitleChar"/>
    <w:uiPriority w:val="10"/>
    <w:qFormat/>
    <w:rsid w:val="008B4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FCA"/>
    <w:pPr>
      <w:spacing w:before="160"/>
      <w:jc w:val="center"/>
    </w:pPr>
    <w:rPr>
      <w:i/>
      <w:iCs/>
      <w:color w:val="404040" w:themeColor="text1" w:themeTint="BF"/>
    </w:rPr>
  </w:style>
  <w:style w:type="character" w:customStyle="1" w:styleId="QuoteChar">
    <w:name w:val="Quote Char"/>
    <w:basedOn w:val="DefaultParagraphFont"/>
    <w:link w:val="Quote"/>
    <w:uiPriority w:val="29"/>
    <w:rsid w:val="008B4FCA"/>
    <w:rPr>
      <w:i/>
      <w:iCs/>
      <w:color w:val="404040" w:themeColor="text1" w:themeTint="BF"/>
    </w:rPr>
  </w:style>
  <w:style w:type="paragraph" w:styleId="ListParagraph">
    <w:name w:val="List Paragraph"/>
    <w:basedOn w:val="Normal"/>
    <w:uiPriority w:val="34"/>
    <w:qFormat/>
    <w:rsid w:val="008B4FCA"/>
    <w:pPr>
      <w:ind w:left="720"/>
      <w:contextualSpacing/>
    </w:pPr>
  </w:style>
  <w:style w:type="character" w:styleId="IntenseEmphasis">
    <w:name w:val="Intense Emphasis"/>
    <w:basedOn w:val="DefaultParagraphFont"/>
    <w:uiPriority w:val="21"/>
    <w:qFormat/>
    <w:rsid w:val="008B4FCA"/>
    <w:rPr>
      <w:i/>
      <w:iCs/>
      <w:color w:val="2E74B5" w:themeColor="accent1" w:themeShade="BF"/>
    </w:rPr>
  </w:style>
  <w:style w:type="paragraph" w:styleId="IntenseQuote">
    <w:name w:val="Intense Quote"/>
    <w:basedOn w:val="Normal"/>
    <w:next w:val="Normal"/>
    <w:link w:val="IntenseQuoteChar"/>
    <w:uiPriority w:val="30"/>
    <w:qFormat/>
    <w:rsid w:val="008B4F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4FCA"/>
    <w:rPr>
      <w:i/>
      <w:iCs/>
      <w:color w:val="2E74B5" w:themeColor="accent1" w:themeShade="BF"/>
    </w:rPr>
  </w:style>
  <w:style w:type="character" w:styleId="IntenseReference">
    <w:name w:val="Intense Reference"/>
    <w:basedOn w:val="DefaultParagraphFont"/>
    <w:uiPriority w:val="32"/>
    <w:qFormat/>
    <w:rsid w:val="008B4F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1128</Words>
  <Characters>5870</Characters>
  <Application>Microsoft Office Word</Application>
  <DocSecurity>0</DocSecurity>
  <Lines>112</Lines>
  <Paragraphs>61</Paragraphs>
  <ScaleCrop>false</ScaleCrop>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