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E0D8" w14:textId="77777777" w:rsidR="008A30B7" w:rsidRPr="008A30B7" w:rsidRDefault="008A30B7">
      <w:pPr>
        <w:rPr>
          <w:b/>
        </w:rPr>
      </w:pPr>
      <w:r w:rsidRPr="008A30B7">
        <w:rPr>
          <w:b/>
        </w:rPr>
        <w:t>FIRSTBORN - ( prōtotokos , Strong's G4416 )</w:t>
      </w:r>
    </w:p>
    <w:p w14:paraId="5CEEBA08" w14:textId="77777777" w:rsidR="008A30B7" w:rsidRDefault="008A30B7">
      <w:r w:rsidRPr="008A30B7">
        <w:rPr>
          <w:b/>
        </w:rPr>
        <w:t>Summary:</w:t>
      </w:r>
    </w:p>
    <w:p w14:paraId="4029C88F" w14:textId="77777777" w:rsidR="008A30B7" w:rsidRDefault="008A30B7">
      <w:r>
        <w:t>The Greek word prōtotokos carries a dual meaning of chronological priority and positional supremacy. While it can literally refer to the first child born in a family, in biblical theology, it functions as a title of supreme rank, authority, and inheritance. In Colossians 1:18, applying this title to Jesus as the "firstborn from the dead" reveals that He is both the first to rise from the dead with a glorified, immortal body, and the supreme Sovereign over the new creation, leading the way for all believers who will follow Him in resurrection.</w:t>
      </w:r>
    </w:p>
    <w:p w14:paraId="7C2F261D" w14:textId="77777777" w:rsidR="008A30B7" w:rsidRDefault="008A30B7"/>
    <w:p w14:paraId="2F50BE8C" w14:textId="77777777" w:rsidR="008A30B7" w:rsidRDefault="008A30B7">
      <w:r w:rsidRPr="008A30B7">
        <w:rPr>
          <w:b/>
        </w:rPr>
        <w:t>Full Study:</w:t>
      </w:r>
    </w:p>
    <w:p w14:paraId="7E029450" w14:textId="77777777" w:rsidR="008A30B7" w:rsidRDefault="008A30B7"/>
    <w:p w14:paraId="69A49AA9" w14:textId="77777777" w:rsidR="008A30B7" w:rsidRPr="008A30B7" w:rsidRDefault="008A30B7">
      <w:pPr>
        <w:rPr>
          <w:b/>
        </w:rPr>
      </w:pPr>
      <w:r w:rsidRPr="008A30B7">
        <w:rPr>
          <w:b/>
        </w:rPr>
        <w:t>1. Word Picture / Background</w:t>
      </w:r>
    </w:p>
    <w:p w14:paraId="26A2F06F" w14:textId="77777777" w:rsidR="008A30B7" w:rsidRDefault="008A30B7">
      <w:r>
        <w:t>• Etymology: The word is a compound of prōtos (first, foremost, chief) and tiktō (to beget, to bring forth, to give birth).</w:t>
      </w:r>
    </w:p>
    <w:p w14:paraId="5504CD69" w14:textId="77777777" w:rsidR="008A30B7" w:rsidRDefault="008A30B7">
      <w:r>
        <w:t>• Cultural Background: In the ancient Near East and Jewish culture, the "firstborn" (Hebrew bekor) held a privileged position. The firstborn son received a double portion of the family inheritance and possessed the right of leadership over the family upon the father's passing.</w:t>
      </w:r>
    </w:p>
    <w:p w14:paraId="02404BCE" w14:textId="77777777" w:rsidR="008A30B7" w:rsidRDefault="008A30B7">
      <w:r>
        <w:t>• Historical Shift: Because the literal firstborn held the highest honor, the term gradually evolved into a title of sovereignty and preeminence, regardless of chronological birth order. For example, in Psalm 89:27, God declares of David (the youngest of Jesse's sons): "I will make him My firstborn, the highest of the kings of the earth." The title came to signify the one who holds the rights of the supreme heir.</w:t>
      </w:r>
    </w:p>
    <w:p w14:paraId="1F9E5C54" w14:textId="77777777" w:rsidR="008A30B7" w:rsidRDefault="008A30B7"/>
    <w:p w14:paraId="1946373C" w14:textId="77777777" w:rsidR="008A30B7" w:rsidRPr="008A30B7" w:rsidRDefault="008A30B7">
      <w:pPr>
        <w:rPr>
          <w:b/>
        </w:rPr>
      </w:pPr>
      <w:r w:rsidRPr="008A30B7">
        <w:rPr>
          <w:b/>
        </w:rPr>
        <w:t>2. Meaning / Lexical Definition</w:t>
      </w:r>
    </w:p>
    <w:p w14:paraId="55066FC9" w14:textId="77777777" w:rsidR="008A30B7" w:rsidRDefault="008A30B7">
      <w:r>
        <w:t>• Literal: The first child born to a mother (used of Jesus in Luke 2:7).</w:t>
      </w:r>
    </w:p>
    <w:p w14:paraId="2E26E242" w14:textId="77777777" w:rsidR="008A30B7" w:rsidRDefault="008A30B7">
      <w:r>
        <w:t>• Figurative/Theological: Pertaining to holding the highest rank, supreme dignity, or priority of position. It signifies the supreme heir, the one who possesses sovereign authority over a domain.</w:t>
      </w:r>
    </w:p>
    <w:p w14:paraId="57926447" w14:textId="77777777" w:rsidR="008A30B7" w:rsidRDefault="008A30B7">
      <w:r>
        <w:t>• Lexical Range: Firstborn, first-begotten, chief, sovereign, preeminent one.</w:t>
      </w:r>
    </w:p>
    <w:p w14:paraId="62E5CFAA" w14:textId="77777777" w:rsidR="008A30B7" w:rsidRDefault="008A30B7"/>
    <w:p w14:paraId="6E6FD607" w14:textId="77777777" w:rsidR="008A30B7" w:rsidRPr="008A30B7" w:rsidRDefault="008A30B7">
      <w:pPr>
        <w:rPr>
          <w:b/>
        </w:rPr>
      </w:pPr>
      <w:r w:rsidRPr="008A30B7">
        <w:rPr>
          <w:b/>
        </w:rPr>
        <w:t>3. Usage and Word Pictures</w:t>
      </w:r>
    </w:p>
    <w:p w14:paraId="60ECFB2B" w14:textId="77777777" w:rsidR="008A30B7" w:rsidRDefault="008A30B7">
      <w:r>
        <w:t>• The Prototype: When used of resurrection, prōtotokos paints the picture of a trailblazer. Christ broke through the barrier of death, emerging on the other side not merely resuscitated to die again (like Lazarus), but glorified never to die again. He is the prototype of the new humanity.</w:t>
      </w:r>
    </w:p>
    <w:p w14:paraId="5542B10D" w14:textId="77777777" w:rsidR="008A30B7" w:rsidRDefault="008A30B7">
      <w:r>
        <w:t>• The Supreme Heir: As the firstborn of creation (Colossians 1:15), He is the sovereign Lord and Heir of the physical universe. As the firstborn from the dead (Colossians 1:18), He is the sovereign Lord and Heir of the spiritual universe—the church and the new creation.</w:t>
      </w:r>
    </w:p>
    <w:p w14:paraId="61F676E7" w14:textId="77777777" w:rsidR="008A30B7" w:rsidRDefault="008A30B7"/>
    <w:p w14:paraId="70CF83DA" w14:textId="77777777" w:rsidR="008A30B7" w:rsidRPr="008A30B7" w:rsidRDefault="008A30B7">
      <w:pPr>
        <w:rPr>
          <w:b/>
        </w:rPr>
      </w:pPr>
      <w:r w:rsidRPr="008A30B7">
        <w:rPr>
          <w:b/>
        </w:rPr>
        <w:t>4. Theological Implications</w:t>
      </w:r>
    </w:p>
    <w:p w14:paraId="6D52D88F" w14:textId="77777777" w:rsidR="008A30B7" w:rsidRDefault="008A30B7">
      <w:r>
        <w:t>• Christological Supremacy: Throughout church history, false teachers (such as ancient Arians and modern Jehovah's Witnesses) have claimed that "firstborn" implies Jesus was the first created being. This completely misunderstands the Jewish and biblical use of the title. It is a title of rank, inheritance, and supremacy, not a statement of biological or created origin.</w:t>
      </w:r>
    </w:p>
    <w:p w14:paraId="2DD1A051" w14:textId="77777777" w:rsidR="008A30B7" w:rsidRDefault="008A30B7">
      <w:r>
        <w:t>• Resurrection Guarantee: Christ's status as the firstborn from the dead implies that a "second-born," "third-born," and millions more will follow. His resurrection guarantees the resurrection of all those united to Him by faith. Because the Firstborn lives, the rest of the family will follow.</w:t>
      </w:r>
    </w:p>
    <w:p w14:paraId="460AC464" w14:textId="77777777" w:rsidR="008A30B7" w:rsidRDefault="008A30B7"/>
    <w:p w14:paraId="442FD8E1" w14:textId="77777777" w:rsidR="008A30B7" w:rsidRPr="008A30B7" w:rsidRDefault="008A30B7">
      <w:pPr>
        <w:rPr>
          <w:b/>
        </w:rPr>
      </w:pPr>
      <w:r w:rsidRPr="008A30B7">
        <w:rPr>
          <w:b/>
        </w:rPr>
        <w:t>5. Contextual Nuance in the Passage</w:t>
      </w:r>
    </w:p>
    <w:p w14:paraId="744909D4" w14:textId="77777777" w:rsidR="008A30B7" w:rsidRDefault="008A30B7">
      <w:r>
        <w:t>In Colossians 1:18, Paul writes, "He is the head of the body, the church, who is the beginning, the firstborn from the dead, that in all things He may have the preeminence." The context masterfully links time and rank. Chronologically, Jesus is the "beginning"—the first to conquer death permanently. Positionally, He conquered death specifically so that "in all things He may have the preeminence." His triumph over the grave grants Him the absolute right to rule as the Head of the church. The verse connects His work in the original creation (v. 15) to His work in the new creation (v. 18), proving He is Lord over both.</w:t>
      </w:r>
    </w:p>
    <w:p w14:paraId="0ED620A1" w14:textId="77777777" w:rsidR="008A30B7" w:rsidRDefault="008A30B7"/>
    <w:p w14:paraId="0C48F845" w14:textId="77777777" w:rsidR="008A30B7" w:rsidRPr="008A30B7" w:rsidRDefault="008A30B7">
      <w:pPr>
        <w:rPr>
          <w:b/>
        </w:rPr>
      </w:pPr>
      <w:r w:rsidRPr="008A30B7">
        <w:rPr>
          <w:b/>
        </w:rPr>
        <w:t>6. Key Uses in Other Verses (NKJV)</w:t>
      </w:r>
    </w:p>
    <w:p w14:paraId="6A59406D" w14:textId="77777777" w:rsidR="008A30B7" w:rsidRDefault="008A30B7">
      <w:r>
        <w:t>• Colossians 1:15 - "He is the image of the invisible God, the firstborn over all creation."</w:t>
      </w:r>
    </w:p>
    <w:p w14:paraId="6F2FDFE8" w14:textId="77777777" w:rsidR="008A30B7" w:rsidRDefault="008A30B7">
      <w:r>
        <w:t>• Romans 8:29 - "For whom He foreknew, He also predestined to be conformed to the image of His Son, that He might be the firstborn among many brethren."</w:t>
      </w:r>
    </w:p>
    <w:p w14:paraId="34C58B2A" w14:textId="77777777" w:rsidR="008A30B7" w:rsidRDefault="008A30B7">
      <w:r>
        <w:t>• Hebrews 1:6 - "But when He again brings the firstborn into the world, He says: 'Let all the angels of God worship Him.'"</w:t>
      </w:r>
    </w:p>
    <w:p w14:paraId="4275F930" w14:textId="77777777" w:rsidR="008A30B7" w:rsidRDefault="008A30B7">
      <w:r>
        <w:t>• Revelation 1:5 - "and from Jesus Christ, the faithful witness, the firstborn from the dead, and the ruler over the kings of the earth."</w:t>
      </w:r>
    </w:p>
    <w:p w14:paraId="463369CE" w14:textId="77777777" w:rsidR="008A30B7" w:rsidRDefault="008A30B7">
      <w:r>
        <w:t>• Hebrews 12:23 - "to the general assembly and church of the firstborn who are registered in heaven..."</w:t>
      </w:r>
    </w:p>
    <w:p w14:paraId="6420A627" w14:textId="77777777" w:rsidR="008A30B7" w:rsidRDefault="008A30B7"/>
    <w:p w14:paraId="4B068C4B" w14:textId="77777777" w:rsidR="008A30B7" w:rsidRPr="008A30B7" w:rsidRDefault="008A30B7">
      <w:pPr>
        <w:rPr>
          <w:b/>
        </w:rPr>
      </w:pPr>
      <w:r w:rsidRPr="008A30B7">
        <w:rPr>
          <w:b/>
        </w:rPr>
        <w:t>7. Other Relevant Insights</w:t>
      </w:r>
    </w:p>
    <w:p w14:paraId="518DE5FD" w14:textId="77777777" w:rsidR="008A30B7" w:rsidRDefault="008A30B7">
      <w:r>
        <w:t>• If the Apostle Paul had wanted to say that Jesus was the first created being, the Greek language had a specific word for that: prōtoktistos (first-created). Paul deliberately avoided that word and instead chose prōtotokos (firstborn / supreme heir) to assert Christ's eternal supremacy and right to rule over both the cosmos and the church.</w:t>
      </w:r>
    </w:p>
    <w:p w14:paraId="71925CCD" w14:textId="77777777" w:rsidR="008A30B7" w:rsidRDefault="008A30B7">
      <w:r>
        <w:t>• In Revelation 1:5, the phrase "firstborn from the dead" is immediately followed by "the ruler over the kings of the earth," further proving that prōtotokos is fundamentally a title of royal authority and absolute sovereignty achieved through His victorious resurrection.</w:t>
      </w:r>
    </w:p>
    <w:p w14:paraId="54B05849" w14:textId="77777777" w:rsidR="008A30B7" w:rsidRDefault="008A30B7"/>
    <w:p w14:paraId="518FBBF2" w14:textId="77777777" w:rsidR="008A30B7" w:rsidRPr="008A30B7" w:rsidRDefault="008A30B7">
      <w:pPr>
        <w:rPr>
          <w:b/>
        </w:rPr>
      </w:pPr>
      <w:r w:rsidRPr="008A30B7">
        <w:rPr>
          <w:b/>
        </w:rPr>
        <w:t>8. References</w:t>
      </w:r>
    </w:p>
    <w:p w14:paraId="43406940" w14:textId="77777777" w:rsidR="008A30B7" w:rsidRDefault="008A30B7">
      <w:r>
        <w:t>• Bauer, W., Danker, F. W., Arndt, W. F., &amp; Gingrich, F. W. (BDAG). A Greek-English Lexicon of the New Testament and Other Early Christian Literature.</w:t>
      </w:r>
    </w:p>
    <w:p w14:paraId="79B5BAC8" w14:textId="77777777" w:rsidR="008A30B7" w:rsidRDefault="008A30B7">
      <w:r>
        <w:t>• Kittel, G., Friedrich, G., &amp; Bromiley, G. W. (TDNT). Theological Dictionary of the New Testament.</w:t>
      </w:r>
    </w:p>
    <w:p w14:paraId="7C761502" w14:textId="77777777" w:rsidR="008A30B7" w:rsidRDefault="008A30B7">
      <w:r>
        <w:t>• Vine, W. E. Vine's Complete Expository Dictionary of Old and New Testament Words.</w:t>
      </w:r>
    </w:p>
    <w:p w14:paraId="765FB96A" w14:textId="77777777" w:rsidR="008A30B7" w:rsidRDefault="008A30B7">
      <w:r>
        <w:t>• Zodhiates, S. The Complete Word Study Dictionary: New Testament.</w:t>
      </w:r>
    </w:p>
    <w:p w14:paraId="13C383E0" w14:textId="5159213A" w:rsidR="004C5552" w:rsidRDefault="008A30B7">
      <w:r>
        <w:t>• MacArthur, J. The MacArthur New Testament Commentary: Colossians &amp;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30B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89F9"/>
  <w15:chartTrackingRefBased/>
  <w15:docId w15:val="{513E6314-388A-4B8A-AFAF-EAA021FC9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B7"/>
    <w:rPr>
      <w:rFonts w:eastAsiaTheme="majorEastAsia" w:cstheme="majorBidi"/>
      <w:color w:val="272727" w:themeColor="text1" w:themeTint="D8"/>
    </w:rPr>
  </w:style>
  <w:style w:type="paragraph" w:styleId="Title">
    <w:name w:val="Title"/>
    <w:basedOn w:val="Normal"/>
    <w:next w:val="Normal"/>
    <w:link w:val="TitleChar"/>
    <w:uiPriority w:val="10"/>
    <w:qFormat/>
    <w:rsid w:val="008A3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B7"/>
    <w:pPr>
      <w:spacing w:before="160"/>
      <w:jc w:val="center"/>
    </w:pPr>
    <w:rPr>
      <w:i/>
      <w:iCs/>
      <w:color w:val="404040" w:themeColor="text1" w:themeTint="BF"/>
    </w:rPr>
  </w:style>
  <w:style w:type="character" w:customStyle="1" w:styleId="QuoteChar">
    <w:name w:val="Quote Char"/>
    <w:basedOn w:val="DefaultParagraphFont"/>
    <w:link w:val="Quote"/>
    <w:uiPriority w:val="29"/>
    <w:rsid w:val="008A30B7"/>
    <w:rPr>
      <w:i/>
      <w:iCs/>
      <w:color w:val="404040" w:themeColor="text1" w:themeTint="BF"/>
    </w:rPr>
  </w:style>
  <w:style w:type="paragraph" w:styleId="ListParagraph">
    <w:name w:val="List Paragraph"/>
    <w:basedOn w:val="Normal"/>
    <w:uiPriority w:val="34"/>
    <w:qFormat/>
    <w:rsid w:val="008A30B7"/>
    <w:pPr>
      <w:ind w:left="720"/>
      <w:contextualSpacing/>
    </w:pPr>
  </w:style>
  <w:style w:type="character" w:styleId="IntenseEmphasis">
    <w:name w:val="Intense Emphasis"/>
    <w:basedOn w:val="DefaultParagraphFont"/>
    <w:uiPriority w:val="21"/>
    <w:qFormat/>
    <w:rsid w:val="008A30B7"/>
    <w:rPr>
      <w:i/>
      <w:iCs/>
      <w:color w:val="2E74B5" w:themeColor="accent1" w:themeShade="BF"/>
    </w:rPr>
  </w:style>
  <w:style w:type="paragraph" w:styleId="IntenseQuote">
    <w:name w:val="Intense Quote"/>
    <w:basedOn w:val="Normal"/>
    <w:next w:val="Normal"/>
    <w:link w:val="IntenseQuoteChar"/>
    <w:uiPriority w:val="30"/>
    <w:qFormat/>
    <w:rsid w:val="008A30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0B7"/>
    <w:rPr>
      <w:i/>
      <w:iCs/>
      <w:color w:val="2E74B5" w:themeColor="accent1" w:themeShade="BF"/>
    </w:rPr>
  </w:style>
  <w:style w:type="character" w:styleId="IntenseReference">
    <w:name w:val="Intense Reference"/>
    <w:basedOn w:val="DefaultParagraphFont"/>
    <w:uiPriority w:val="32"/>
    <w:qFormat/>
    <w:rsid w:val="008A30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4678</Characters>
  <Application>Microsoft Office Word</Application>
  <DocSecurity>0</DocSecurity>
  <Lines>89</Lines>
  <Paragraphs>48</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