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9200" w14:textId="77777777" w:rsidR="005C6472" w:rsidRPr="005C6472" w:rsidRDefault="005C6472">
      <w:pPr>
        <w:rPr>
          <w:b/>
        </w:rPr>
      </w:pPr>
      <w:r w:rsidRPr="005C6472">
        <w:rPr>
          <w:b/>
        </w:rPr>
        <w:t>PEACE - ( eirene , Strong's G1515 )</w:t>
      </w:r>
    </w:p>
    <w:p w14:paraId="4EB3F79F" w14:textId="77777777" w:rsidR="005C6472" w:rsidRDefault="005C6472">
      <w:r w:rsidRPr="005C6472">
        <w:rPr>
          <w:b/>
        </w:rPr>
        <w:t>Summary:</w:t>
      </w:r>
    </w:p>
    <w:p w14:paraId="692F6A3F" w14:textId="77777777" w:rsidR="005C6472" w:rsidRDefault="005C6472">
      <w:r>
        <w:t>In Colossians 1:2, "peace" translates eirene, denoting a state of wholeness, harmony, and reconciliation rooted in divine grace. Far beyond mere absence of conflict, it represents the profound well-being and restored relationship between God and humanity established through Jesus Christ.</w:t>
      </w:r>
    </w:p>
    <w:p w14:paraId="5B0BEAC5" w14:textId="77777777" w:rsidR="005C6472" w:rsidRDefault="005C6472"/>
    <w:p w14:paraId="733A7961" w14:textId="77777777" w:rsidR="005C6472" w:rsidRDefault="005C6472">
      <w:r w:rsidRPr="005C6472">
        <w:rPr>
          <w:b/>
        </w:rPr>
        <w:t>Full Study:</w:t>
      </w:r>
    </w:p>
    <w:p w14:paraId="254F7B12" w14:textId="77777777" w:rsidR="005C6472" w:rsidRDefault="005C6472"/>
    <w:p w14:paraId="75312CB0" w14:textId="77777777" w:rsidR="005C6472" w:rsidRPr="005C6472" w:rsidRDefault="005C6472">
      <w:pPr>
        <w:rPr>
          <w:b/>
        </w:rPr>
      </w:pPr>
      <w:r w:rsidRPr="005C6472">
        <w:rPr>
          <w:b/>
        </w:rPr>
        <w:t>1. Word Picture / Background</w:t>
      </w:r>
    </w:p>
    <w:p w14:paraId="7A8C6341" w14:textId="77777777" w:rsidR="005C6472" w:rsidRDefault="005C6472">
      <w:r>
        <w:t>- The Greek term eirene corresponds closely to the Hebrew concept of shalom, which signifies completeness, soundness, welfare, and flourishing in every dimension of life.</w:t>
      </w:r>
    </w:p>
    <w:p w14:paraId="76C8B69C" w14:textId="77777777" w:rsidR="005C6472" w:rsidRDefault="005C6472">
      <w:r>
        <w:t xml:space="preserve">- In the Greco-Roman world, the word was frequently used to describe the political stability and security enforced by imperial rule, often called the Pax Romana. </w:t>
      </w:r>
    </w:p>
    <w:p w14:paraId="0D128492" w14:textId="77777777" w:rsidR="005C6472" w:rsidRDefault="005C6472">
      <w:r>
        <w:t>- In the biblical worldview, true well-being cannot be imposed by external political power; it flows exclusively from a restored vertical relationship with God through the finished work of the Savior.</w:t>
      </w:r>
    </w:p>
    <w:p w14:paraId="1A749F4C" w14:textId="77777777" w:rsidR="005C6472" w:rsidRDefault="005C6472"/>
    <w:p w14:paraId="070FDA50" w14:textId="77777777" w:rsidR="005C6472" w:rsidRPr="005C6472" w:rsidRDefault="005C6472">
      <w:pPr>
        <w:rPr>
          <w:b/>
        </w:rPr>
      </w:pPr>
      <w:r w:rsidRPr="005C6472">
        <w:rPr>
          <w:b/>
        </w:rPr>
        <w:t>2. Meaning / Lexical Definition</w:t>
      </w:r>
    </w:p>
    <w:p w14:paraId="0636EF48" w14:textId="77777777" w:rsidR="005C6472" w:rsidRDefault="005C6472">
      <w:r>
        <w:t>- Eirene primarily refers to a state of untroubled, tranquil well-being, free from fear, agitation, or discord.</w:t>
      </w:r>
    </w:p>
    <w:p w14:paraId="048643D3" w14:textId="77777777" w:rsidR="005C6472" w:rsidRDefault="005C6472">
      <w:r>
        <w:t>- It describes both an objective reality—peace established between hostile parties—and a subjective inner state of calm assurance.</w:t>
      </w:r>
    </w:p>
    <w:p w14:paraId="2DE49EA4" w14:textId="77777777" w:rsidR="005C6472" w:rsidRDefault="005C6472">
      <w:r>
        <w:t>- In epistolary greetings like Colossians 1:2, it functions as a comprehensive wish and declaration of spiritual vitality bestowed by God the Father and the Lord Jesus Christ.</w:t>
      </w:r>
    </w:p>
    <w:p w14:paraId="36A6BAC4" w14:textId="77777777" w:rsidR="005C6472" w:rsidRDefault="005C6472"/>
    <w:p w14:paraId="3557CC18" w14:textId="77777777" w:rsidR="005C6472" w:rsidRPr="005C6472" w:rsidRDefault="005C6472">
      <w:pPr>
        <w:rPr>
          <w:b/>
        </w:rPr>
      </w:pPr>
      <w:r w:rsidRPr="005C6472">
        <w:rPr>
          <w:b/>
        </w:rPr>
        <w:t>3. Usage and Word Pictures</w:t>
      </w:r>
    </w:p>
    <w:p w14:paraId="043D74DD" w14:textId="77777777" w:rsidR="005C6472" w:rsidRDefault="005C6472">
      <w:r>
        <w:t>- The word is often paired with grace (charis) in New Testament greetings, establishing grace as the fountain and peace as the stream. Grace is what God gives; peace is what the believer experiences as a result.</w:t>
      </w:r>
    </w:p>
    <w:p w14:paraId="44B8E1FB" w14:textId="77777777" w:rsidR="005C6472" w:rsidRDefault="005C6472">
      <w:r>
        <w:t>- It pictures a broken relationship successfully mended, creating a secure bridge where enmity once stood.</w:t>
      </w:r>
    </w:p>
    <w:p w14:paraId="03C22DA8" w14:textId="77777777" w:rsidR="005C6472" w:rsidRDefault="005C6472">
      <w:r>
        <w:t>- It acts as an anchor for the soul, guarding the believer's heart against internal anxiety and external turmoil.</w:t>
      </w:r>
    </w:p>
    <w:p w14:paraId="4B5E46D8" w14:textId="77777777" w:rsidR="005C6472" w:rsidRDefault="005C6472"/>
    <w:p w14:paraId="7AD0AAE0" w14:textId="77777777" w:rsidR="005C6472" w:rsidRPr="005C6472" w:rsidRDefault="005C6472">
      <w:pPr>
        <w:rPr>
          <w:b/>
        </w:rPr>
      </w:pPr>
      <w:r w:rsidRPr="005C6472">
        <w:rPr>
          <w:b/>
        </w:rPr>
        <w:t>4. Theological Implications</w:t>
      </w:r>
    </w:p>
    <w:p w14:paraId="32384E7C" w14:textId="77777777" w:rsidR="005C6472" w:rsidRDefault="005C6472">
      <w:r>
        <w:t>- Human sin creates a state of active hostility and alienation from God, leaving humanity entirely devoid of true peace.</w:t>
      </w:r>
    </w:p>
    <w:p w14:paraId="3527AF4F" w14:textId="77777777" w:rsidR="005C6472" w:rsidRDefault="005C6472">
      <w:r>
        <w:t>- True peace is not something sinners can manufacture through self-effort; it is entirely a divine provision secured by the blood of Christ's cross (Colossians 1:20).</w:t>
      </w:r>
    </w:p>
    <w:p w14:paraId="4E7D2F62" w14:textId="77777777" w:rsidR="005C6472" w:rsidRDefault="005C6472">
      <w:r>
        <w:t>- Because believers have been justified by faith, they now possess objective peace with God, which transforms their identity, community life, and eternal destiny.</w:t>
      </w:r>
    </w:p>
    <w:p w14:paraId="338F9998" w14:textId="77777777" w:rsidR="005C6472" w:rsidRDefault="005C6472"/>
    <w:p w14:paraId="270431A4" w14:textId="77777777" w:rsidR="005C6472" w:rsidRPr="005C6472" w:rsidRDefault="005C6472">
      <w:pPr>
        <w:rPr>
          <w:b/>
        </w:rPr>
      </w:pPr>
      <w:r w:rsidRPr="005C6472">
        <w:rPr>
          <w:b/>
        </w:rPr>
        <w:t>5. Contextual Nuance in the Passage</w:t>
      </w:r>
    </w:p>
    <w:p w14:paraId="66F116C0" w14:textId="77777777" w:rsidR="005C6472" w:rsidRDefault="005C6472">
      <w:r>
        <w:t>- As Paul opens his letter to the Colossians, he addresses a church facing subtle philosophical threats and internal confusion.</w:t>
      </w:r>
    </w:p>
    <w:p w14:paraId="4A02AA1A" w14:textId="77777777" w:rsidR="005C6472" w:rsidRDefault="005C6472">
      <w:r>
        <w:t>- By pronouncing "Grace to you and peace from God our Father and the Lord Jesus Christ," Paul immediately grounds the believers in the bedrock reality of their standing in Christ.</w:t>
      </w:r>
    </w:p>
    <w:p w14:paraId="634485EE" w14:textId="77777777" w:rsidR="005C6472" w:rsidRDefault="005C6472">
      <w:r>
        <w:t>- This divine well-being serves as the necessary foundation for the doctrinal correction and ethical exhortations that follow in the rest of the epistle.</w:t>
      </w:r>
    </w:p>
    <w:p w14:paraId="56D2D72C" w14:textId="77777777" w:rsidR="005C6472" w:rsidRDefault="005C6472"/>
    <w:p w14:paraId="71959969" w14:textId="77777777" w:rsidR="005C6472" w:rsidRPr="005C6472" w:rsidRDefault="005C6472">
      <w:pPr>
        <w:rPr>
          <w:b/>
        </w:rPr>
      </w:pPr>
      <w:r w:rsidRPr="005C6472">
        <w:rPr>
          <w:b/>
        </w:rPr>
        <w:t>6. Key Uses in Other Verses (NKJV)</w:t>
      </w:r>
    </w:p>
    <w:p w14:paraId="132B369A" w14:textId="77777777" w:rsidR="005C6472" w:rsidRDefault="005C6472">
      <w:r>
        <w:t>- Romans 5:1 - "Therefore, having been justified by faith, we have peace with God through our Lord Jesus Christ."</w:t>
      </w:r>
    </w:p>
    <w:p w14:paraId="7BDA6352" w14:textId="77777777" w:rsidR="005C6472" w:rsidRDefault="005C6472">
      <w:r>
        <w:t>- John 14:27 - "Peace I leave with you, My peace I give to you; not as the world gives do I give to you."</w:t>
      </w:r>
    </w:p>
    <w:p w14:paraId="04213588" w14:textId="77777777" w:rsidR="005C6472" w:rsidRDefault="005C6472">
      <w:r>
        <w:t>- Philippians 4:7 - "and the peace of God, which surpasses all understanding, will guard your hearts and minds through Christ Jesus."</w:t>
      </w:r>
    </w:p>
    <w:p w14:paraId="090F55E3" w14:textId="77777777" w:rsidR="005C6472" w:rsidRDefault="005C6472">
      <w:r>
        <w:t>- Ephesians 2:14 - "For He Himself is our peace, who has made both one, and has broken down the middle wall of separation."</w:t>
      </w:r>
    </w:p>
    <w:p w14:paraId="2C5E90C6" w14:textId="77777777" w:rsidR="005C6472" w:rsidRDefault="005C6472"/>
    <w:p w14:paraId="42E4D552" w14:textId="77777777" w:rsidR="005C6472" w:rsidRPr="005C6472" w:rsidRDefault="005C6472">
      <w:pPr>
        <w:rPr>
          <w:b/>
        </w:rPr>
      </w:pPr>
      <w:r w:rsidRPr="005C6472">
        <w:rPr>
          <w:b/>
        </w:rPr>
        <w:t>7. Other Relevant Insights</w:t>
      </w:r>
    </w:p>
    <w:p w14:paraId="5FD87903" w14:textId="77777777" w:rsidR="005C6472" w:rsidRDefault="005C6472">
      <w:r>
        <w:t>- The pairing of "grace and peace" in apostolic greetings bridges the Greek greeting (chairein, grace) and the Hebrew greeting (shalom, peace), symbolizing the union of Jew and Gentile within the new community of the church.</w:t>
      </w:r>
    </w:p>
    <w:p w14:paraId="0EA75A35" w14:textId="77777777" w:rsidR="005C6472" w:rsidRDefault="005C6472">
      <w:r>
        <w:t>- Experiencing this divine rest enables believers to become peacemakers in a fractured world, reflecting the reconciling heart of God.</w:t>
      </w:r>
    </w:p>
    <w:p w14:paraId="453C6F3B" w14:textId="77777777" w:rsidR="005C6472" w:rsidRDefault="005C6472"/>
    <w:p w14:paraId="3A840B51" w14:textId="77777777" w:rsidR="005C6472" w:rsidRPr="005C6472" w:rsidRDefault="005C6472">
      <w:pPr>
        <w:rPr>
          <w:b/>
        </w:rPr>
      </w:pPr>
      <w:r w:rsidRPr="005C6472">
        <w:rPr>
          <w:b/>
        </w:rPr>
        <w:t>8. References</w:t>
      </w:r>
    </w:p>
    <w:p w14:paraId="76B2F6F1" w14:textId="77777777" w:rsidR="005C6472" w:rsidRDefault="005C6472">
      <w:r>
        <w:t>BDAG</w:t>
      </w:r>
    </w:p>
    <w:p w14:paraId="4AB8778F" w14:textId="77777777" w:rsidR="005C6472" w:rsidRDefault="005C6472">
      <w:r>
        <w:t>TDNT / Little Kittel</w:t>
      </w:r>
    </w:p>
    <w:p w14:paraId="21CF741B" w14:textId="77777777" w:rsidR="005C6472" w:rsidRDefault="005C6472">
      <w:r>
        <w:t>Vine's Expository Dictionary of New Testament Words</w:t>
      </w:r>
    </w:p>
    <w:p w14:paraId="2EA5EA67" w14:textId="77777777" w:rsidR="005C6472" w:rsidRDefault="005C6472">
      <w:r>
        <w:t>NIDNTTE</w:t>
      </w:r>
    </w:p>
    <w:p w14:paraId="2E1E4CE8" w14:textId="77777777" w:rsidR="004C5552" w:rsidRDefault="005C6472">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47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C6472"/>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E9435"/>
  <w15:chartTrackingRefBased/>
  <w15:docId w15:val="{132D4548-0FEE-4E11-9D4C-D5D513FF6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6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6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472"/>
    <w:rPr>
      <w:rFonts w:eastAsiaTheme="majorEastAsia" w:cstheme="majorBidi"/>
      <w:color w:val="272727" w:themeColor="text1" w:themeTint="D8"/>
    </w:rPr>
  </w:style>
  <w:style w:type="paragraph" w:styleId="Title">
    <w:name w:val="Title"/>
    <w:basedOn w:val="Normal"/>
    <w:next w:val="Normal"/>
    <w:link w:val="TitleChar"/>
    <w:uiPriority w:val="10"/>
    <w:qFormat/>
    <w:rsid w:val="005C6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472"/>
    <w:pPr>
      <w:spacing w:before="160"/>
      <w:jc w:val="center"/>
    </w:pPr>
    <w:rPr>
      <w:i/>
      <w:iCs/>
      <w:color w:val="404040" w:themeColor="text1" w:themeTint="BF"/>
    </w:rPr>
  </w:style>
  <w:style w:type="character" w:customStyle="1" w:styleId="QuoteChar">
    <w:name w:val="Quote Char"/>
    <w:basedOn w:val="DefaultParagraphFont"/>
    <w:link w:val="Quote"/>
    <w:uiPriority w:val="29"/>
    <w:rsid w:val="005C6472"/>
    <w:rPr>
      <w:i/>
      <w:iCs/>
      <w:color w:val="404040" w:themeColor="text1" w:themeTint="BF"/>
    </w:rPr>
  </w:style>
  <w:style w:type="paragraph" w:styleId="ListParagraph">
    <w:name w:val="List Paragraph"/>
    <w:basedOn w:val="Normal"/>
    <w:uiPriority w:val="34"/>
    <w:qFormat/>
    <w:rsid w:val="005C6472"/>
    <w:pPr>
      <w:ind w:left="720"/>
      <w:contextualSpacing/>
    </w:pPr>
  </w:style>
  <w:style w:type="character" w:styleId="IntenseEmphasis">
    <w:name w:val="Intense Emphasis"/>
    <w:basedOn w:val="DefaultParagraphFont"/>
    <w:uiPriority w:val="21"/>
    <w:qFormat/>
    <w:rsid w:val="005C6472"/>
    <w:rPr>
      <w:i/>
      <w:iCs/>
      <w:color w:val="2E74B5" w:themeColor="accent1" w:themeShade="BF"/>
    </w:rPr>
  </w:style>
  <w:style w:type="paragraph" w:styleId="IntenseQuote">
    <w:name w:val="Intense Quote"/>
    <w:basedOn w:val="Normal"/>
    <w:next w:val="Normal"/>
    <w:link w:val="IntenseQuoteChar"/>
    <w:uiPriority w:val="30"/>
    <w:qFormat/>
    <w:rsid w:val="005C64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6472"/>
    <w:rPr>
      <w:i/>
      <w:iCs/>
      <w:color w:val="2E74B5" w:themeColor="accent1" w:themeShade="BF"/>
    </w:rPr>
  </w:style>
  <w:style w:type="character" w:styleId="IntenseReference">
    <w:name w:val="Intense Reference"/>
    <w:basedOn w:val="DefaultParagraphFont"/>
    <w:uiPriority w:val="32"/>
    <w:qFormat/>
    <w:rsid w:val="005C64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620</Words>
  <Characters>3229</Characters>
  <Application>Microsoft Office Word</Application>
  <DocSecurity>0</DocSecurity>
  <Lines>62</Lines>
  <Paragraphs>33</Paragraphs>
  <ScaleCrop>false</ScaleCrop>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