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51902" w14:textId="77777777" w:rsidR="00BB3490" w:rsidRPr="00BB3490" w:rsidRDefault="00BB3490">
      <w:pPr>
        <w:rPr>
          <w:b/>
        </w:rPr>
      </w:pPr>
      <w:r w:rsidRPr="00BB3490">
        <w:rPr>
          <w:b/>
        </w:rPr>
        <w:t>SAINTS - ( hagios , Strong's G40 )</w:t>
      </w:r>
    </w:p>
    <w:p w14:paraId="135D31FA" w14:textId="77777777" w:rsidR="00BB3490" w:rsidRDefault="00BB3490">
      <w:r w:rsidRPr="00BB3490">
        <w:rPr>
          <w:b/>
        </w:rPr>
        <w:t>Summary:</w:t>
      </w:r>
    </w:p>
    <w:p w14:paraId="79530BE6" w14:textId="77777777" w:rsidR="00BB3490" w:rsidRDefault="00BB3490">
      <w:r>
        <w:t>The word hagios designates believers not by their moral perfection, but by God’s gracious act of setting them apart for Himself. In Colossians 1:2, Paul addresses the believers in Colosse as "saints," grounding their identity and holiness entirely in their union with Jesus Christ rather than their own religious achievement.</w:t>
      </w:r>
    </w:p>
    <w:p w14:paraId="01FC6CB9" w14:textId="77777777" w:rsidR="00BB3490" w:rsidRDefault="00BB3490"/>
    <w:p w14:paraId="4BE3938D" w14:textId="77777777" w:rsidR="00BB3490" w:rsidRDefault="00BB3490">
      <w:r w:rsidRPr="00BB3490">
        <w:rPr>
          <w:b/>
        </w:rPr>
        <w:t>Full Study:</w:t>
      </w:r>
    </w:p>
    <w:p w14:paraId="74A077B7" w14:textId="77777777" w:rsidR="00BB3490" w:rsidRDefault="00BB3490"/>
    <w:p w14:paraId="4B1DA31D" w14:textId="77777777" w:rsidR="00BB3490" w:rsidRPr="00BB3490" w:rsidRDefault="00BB3490">
      <w:pPr>
        <w:rPr>
          <w:b/>
        </w:rPr>
      </w:pPr>
      <w:r w:rsidRPr="00BB3490">
        <w:rPr>
          <w:b/>
        </w:rPr>
        <w:t>1. Word Picture / Background</w:t>
      </w:r>
    </w:p>
    <w:p w14:paraId="4B075E49" w14:textId="77777777" w:rsidR="00BB3490" w:rsidRDefault="00BB3490">
      <w:r>
        <w:t>- The root concept behind hagios is separation, consecration, and otherness. In the ancient Greco-Roman world, the cognate terms referred to things or places dedicated exclusively to the gods, making them off-limits for common or profane use.</w:t>
      </w:r>
    </w:p>
    <w:p w14:paraId="74B8ECAF" w14:textId="77777777" w:rsidR="00BB3490" w:rsidRDefault="00BB3490">
      <w:r>
        <w:t>- In the Old Testament, the Hebrew equivalent (qadosh) describes God in His absolute moral purity and transcendent majesty, distinct from all creation. When applied to objects, garments, vessels, or priests, it meant they were reserved exclusively for Yahweh's service.</w:t>
      </w:r>
    </w:p>
    <w:p w14:paraId="755CF16E" w14:textId="77777777" w:rsidR="00BB3490" w:rsidRDefault="00BB3490">
      <w:r>
        <w:t>- The New Testament shifts this concept dramatically: rather than physical objects or temple spaces being set apart, human beings who trust in Christ are consecrated as God's holy dwelling place.</w:t>
      </w:r>
    </w:p>
    <w:p w14:paraId="09A6EC8B" w14:textId="77777777" w:rsidR="00BB3490" w:rsidRDefault="00BB3490"/>
    <w:p w14:paraId="63CD5368" w14:textId="77777777" w:rsidR="00BB3490" w:rsidRPr="00BB3490" w:rsidRDefault="00BB3490">
      <w:pPr>
        <w:rPr>
          <w:b/>
        </w:rPr>
      </w:pPr>
      <w:r w:rsidRPr="00BB3490">
        <w:rPr>
          <w:b/>
        </w:rPr>
        <w:t>2. Meaning / Lexical Definition</w:t>
      </w:r>
    </w:p>
    <w:p w14:paraId="57059E7D" w14:textId="77777777" w:rsidR="00BB3490" w:rsidRDefault="00BB3490">
      <w:r>
        <w:t>- Hagios functions primarily as an adjective meaning sacred, morally blameless, or holy, but in the plural noun form (hagioi), it functions substantively to mean "holy ones" or "saints."</w:t>
      </w:r>
    </w:p>
    <w:p w14:paraId="0D9DF5DC" w14:textId="77777777" w:rsidR="00BB3490" w:rsidRDefault="00BB3490">
      <w:r>
        <w:t>- The fundamental semantic range centers on being set apart from the world and dedicated unto God.</w:t>
      </w:r>
    </w:p>
    <w:p w14:paraId="7FEDA13B" w14:textId="77777777" w:rsidR="00BB3490" w:rsidRDefault="00BB3490">
      <w:r>
        <w:t>- It carries a dual aspect: positional holiness (believers are declared holy and set apart positionally at conversion) and practical holiness (believers are called to live out that distinctness in daily conduct).</w:t>
      </w:r>
    </w:p>
    <w:p w14:paraId="5A4F49FF" w14:textId="77777777" w:rsidR="00BB3490" w:rsidRDefault="00BB3490"/>
    <w:p w14:paraId="2ED69554" w14:textId="77777777" w:rsidR="00BB3490" w:rsidRPr="00BB3490" w:rsidRDefault="00BB3490">
      <w:pPr>
        <w:rPr>
          <w:b/>
        </w:rPr>
      </w:pPr>
      <w:r w:rsidRPr="00BB3490">
        <w:rPr>
          <w:b/>
        </w:rPr>
        <w:t>3. Usage and Word Pictures</w:t>
      </w:r>
    </w:p>
    <w:p w14:paraId="792B7B3F" w14:textId="77777777" w:rsidR="00BB3490" w:rsidRDefault="00BB3490">
      <w:r>
        <w:t>- Throughout the New Testament epistles, hagioi is the standard, everyday term for ordinary Christians, showing that early believers did not reserve "saint" as an elite title for exceptional spiritual heroes.</w:t>
      </w:r>
    </w:p>
    <w:p w14:paraId="142427E2" w14:textId="77777777" w:rsidR="00BB3490" w:rsidRDefault="00BB3490">
      <w:r>
        <w:t>- The word paints a picture of spiritual relocation: believers are plucked out of the domain of darkness and transferred into the holy sphere of God's beloved Son.</w:t>
      </w:r>
    </w:p>
    <w:p w14:paraId="4A1AD6A7" w14:textId="77777777" w:rsidR="00BB3490" w:rsidRDefault="00BB3490">
      <w:r>
        <w:t>- It emphasizes corporate identity; to be a saint is to belong to a distinct, holy community that stands apart from the surrounding culture.</w:t>
      </w:r>
    </w:p>
    <w:p w14:paraId="02A99E70" w14:textId="77777777" w:rsidR="00BB3490" w:rsidRDefault="00BB3490"/>
    <w:p w14:paraId="402FD307" w14:textId="77777777" w:rsidR="00BB3490" w:rsidRPr="00BB3490" w:rsidRDefault="00BB3490">
      <w:pPr>
        <w:rPr>
          <w:b/>
        </w:rPr>
      </w:pPr>
      <w:r w:rsidRPr="00BB3490">
        <w:rPr>
          <w:b/>
        </w:rPr>
        <w:t>4. Theological Implications</w:t>
      </w:r>
    </w:p>
    <w:p w14:paraId="05BF910F" w14:textId="77777777" w:rsidR="00BB3490" w:rsidRDefault="00BB3490">
      <w:r>
        <w:t>- Holiness is primarily a gift of grace initiated by God, not an achievement earned by human merit. Believers are "called to be saints" (Romans 1:7), meaning their status is derived from God's calling.</w:t>
      </w:r>
    </w:p>
    <w:p w14:paraId="212CAAF1" w14:textId="77777777" w:rsidR="00BB3490" w:rsidRDefault="00BB3490">
      <w:r>
        <w:t>- This status creates an ethical demand: because believers are holy by position, they are exhorted to become holy in practice, letting their behavior match their divine identity.</w:t>
      </w:r>
    </w:p>
    <w:p w14:paraId="49A6A5C2" w14:textId="77777777" w:rsidR="00BB3490" w:rsidRDefault="00BB3490">
      <w:r>
        <w:t>- The term unites justification and sanctification, viewing the believer as legally consecrated and morally transforming through the indwelling Holy Spirit.</w:t>
      </w:r>
    </w:p>
    <w:p w14:paraId="1931E4E3" w14:textId="77777777" w:rsidR="00BB3490" w:rsidRDefault="00BB3490"/>
    <w:p w14:paraId="2A26910A" w14:textId="77777777" w:rsidR="00BB3490" w:rsidRPr="00BB3490" w:rsidRDefault="00BB3490">
      <w:pPr>
        <w:rPr>
          <w:b/>
        </w:rPr>
      </w:pPr>
      <w:r w:rsidRPr="00BB3490">
        <w:rPr>
          <w:b/>
        </w:rPr>
        <w:t>5. Contextual Nuance in the Passage</w:t>
      </w:r>
    </w:p>
    <w:p w14:paraId="2496E56E" w14:textId="77777777" w:rsidR="00BB3490" w:rsidRDefault="00BB3490">
      <w:r>
        <w:t>- In Colossians 1:2, Paul writes, "To the saints and faithful brethren in Christ who are in Colosse." Here, "saints" establishes their foundational standing before God, while "faithful brethren" highlights their human response of loyalty and fellowship within the local church.</w:t>
      </w:r>
    </w:p>
    <w:p w14:paraId="4BEC7AA9" w14:textId="77777777" w:rsidR="00BB3490" w:rsidRDefault="00BB3490">
      <w:r>
        <w:t>- By calling Gentile and Jewish believers in a remote, culturally mixed city "saints," Paul reminds them that their primary citizenship and dignity are rooted in heaven, not in Colossian society or philosophy.</w:t>
      </w:r>
    </w:p>
    <w:p w14:paraId="4A2A8D18" w14:textId="77777777" w:rsidR="00BB3490" w:rsidRDefault="00BB3490">
      <w:r>
        <w:t>- This designation gently rebukes the false teachers in Colossae who promoted an elitist, secretive spirituality; Paul insists that every genuine believer in Christ already possesses the full status of a saint.</w:t>
      </w:r>
    </w:p>
    <w:p w14:paraId="5D73BA8B" w14:textId="77777777" w:rsidR="00BB3490" w:rsidRDefault="00BB3490"/>
    <w:p w14:paraId="3BC844C2" w14:textId="77777777" w:rsidR="00BB3490" w:rsidRPr="00BB3490" w:rsidRDefault="00BB3490">
      <w:pPr>
        <w:rPr>
          <w:b/>
        </w:rPr>
      </w:pPr>
      <w:r w:rsidRPr="00BB3490">
        <w:rPr>
          <w:b/>
        </w:rPr>
        <w:t>6. Key Uses in Other Verses (NKJV)</w:t>
      </w:r>
    </w:p>
    <w:p w14:paraId="0D028D4A" w14:textId="77777777" w:rsidR="00BB3490" w:rsidRDefault="00BB3490">
      <w:r>
        <w:t>- Romans 1:7 - "To all who are in Rome, beloved of God, called to be saints: Grace to you and peace from God our Father and the Lord Jesus Christ."</w:t>
      </w:r>
    </w:p>
    <w:p w14:paraId="35F2F5F3" w14:textId="77777777" w:rsidR="00BB3490" w:rsidRDefault="00BB3490">
      <w:r>
        <w:t>- 1 Corinthians 1:2 - "To the church of God which is at Corinth, to those who are sanctified in Christ Jesus, called to be saints, with all who in every place call on the name of Jesus Christ our Lord, both theirs and ours:"</w:t>
      </w:r>
    </w:p>
    <w:p w14:paraId="44D2293E" w14:textId="77777777" w:rsidR="00BB3490" w:rsidRDefault="00BB3490">
      <w:r>
        <w:t>- Ephesians 1:1 - "Paul, an apostle of Jesus Christ by the will of God, To the saints who are in Ephesus, and faithful in Christ Jesus:"</w:t>
      </w:r>
    </w:p>
    <w:p w14:paraId="4D8511AE" w14:textId="77777777" w:rsidR="00BB3490" w:rsidRDefault="00BB3490">
      <w:r>
        <w:t>- Philippians 1:1 - "Paul and Timothy, bondservants of Jesus Christ, To all the saints in Christ Jesus who are in Philippi, with the bishops and deacons:"</w:t>
      </w:r>
    </w:p>
    <w:p w14:paraId="0504181B" w14:textId="77777777" w:rsidR="00BB3490" w:rsidRDefault="00BB3490"/>
    <w:p w14:paraId="091D79C3" w14:textId="77777777" w:rsidR="00BB3490" w:rsidRPr="00BB3490" w:rsidRDefault="00BB3490">
      <w:pPr>
        <w:rPr>
          <w:b/>
        </w:rPr>
      </w:pPr>
      <w:r w:rsidRPr="00BB3490">
        <w:rPr>
          <w:b/>
        </w:rPr>
        <w:t>7. Other Relevant Insights</w:t>
      </w:r>
    </w:p>
    <w:p w14:paraId="4AD4D8EC" w14:textId="77777777" w:rsidR="00BB3490" w:rsidRDefault="00BB3490">
      <w:r>
        <w:t>- The translation of hagioi as "saints" comes via the Latin sanctus, which unfortunately led in later church history to a rigid hierarchical division between ordinary Christians and canonized spiritual superstars. Recovering the New Testament meaning restores this title to every believer.</w:t>
      </w:r>
    </w:p>
    <w:p w14:paraId="6292C095" w14:textId="77777777" w:rsidR="00BB3490" w:rsidRDefault="00BB3490">
      <w:r>
        <w:t>- Believers are saints not because they never sin, but because their sin has been covered and their lives have been claimed by a holy God.</w:t>
      </w:r>
    </w:p>
    <w:p w14:paraId="32F2EEB8" w14:textId="77777777" w:rsidR="00BB3490" w:rsidRDefault="00BB3490"/>
    <w:p w14:paraId="2CBCD379" w14:textId="77777777" w:rsidR="00BB3490" w:rsidRPr="00BB3490" w:rsidRDefault="00BB3490">
      <w:pPr>
        <w:rPr>
          <w:b/>
        </w:rPr>
      </w:pPr>
      <w:r w:rsidRPr="00BB3490">
        <w:rPr>
          <w:b/>
        </w:rPr>
        <w:t>8. References</w:t>
      </w:r>
    </w:p>
    <w:p w14:paraId="63099F7F" w14:textId="77777777" w:rsidR="00BB3490" w:rsidRDefault="00BB3490">
      <w:r>
        <w:t>BDAG</w:t>
      </w:r>
    </w:p>
    <w:p w14:paraId="0338C37A" w14:textId="77777777" w:rsidR="00BB3490" w:rsidRDefault="00BB3490">
      <w:r>
        <w:t>TDNT</w:t>
      </w:r>
    </w:p>
    <w:p w14:paraId="33AFC7DC" w14:textId="77777777" w:rsidR="00BB3490" w:rsidRDefault="00BB3490">
      <w:r>
        <w:t>NIDNTTE</w:t>
      </w:r>
    </w:p>
    <w:p w14:paraId="799300A9" w14:textId="77777777" w:rsidR="00BB3490" w:rsidRDefault="00BB3490">
      <w:r>
        <w:t>Vine's Expository Dictionary</w:t>
      </w:r>
    </w:p>
    <w:p w14:paraId="178D5E04" w14:textId="77777777" w:rsidR="004C5552" w:rsidRDefault="00BB3490">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349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8485"/>
  <w15:chartTrackingRefBased/>
  <w15:docId w15:val="{30BC8CE9-E222-4F19-842A-9BABC66DE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3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3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490"/>
    <w:rPr>
      <w:rFonts w:eastAsiaTheme="majorEastAsia" w:cstheme="majorBidi"/>
      <w:color w:val="272727" w:themeColor="text1" w:themeTint="D8"/>
    </w:rPr>
  </w:style>
  <w:style w:type="paragraph" w:styleId="Title">
    <w:name w:val="Title"/>
    <w:basedOn w:val="Normal"/>
    <w:next w:val="Normal"/>
    <w:link w:val="TitleChar"/>
    <w:uiPriority w:val="10"/>
    <w:qFormat/>
    <w:rsid w:val="00BB3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490"/>
    <w:pPr>
      <w:spacing w:before="160"/>
      <w:jc w:val="center"/>
    </w:pPr>
    <w:rPr>
      <w:i/>
      <w:iCs/>
      <w:color w:val="404040" w:themeColor="text1" w:themeTint="BF"/>
    </w:rPr>
  </w:style>
  <w:style w:type="character" w:customStyle="1" w:styleId="QuoteChar">
    <w:name w:val="Quote Char"/>
    <w:basedOn w:val="DefaultParagraphFont"/>
    <w:link w:val="Quote"/>
    <w:uiPriority w:val="29"/>
    <w:rsid w:val="00BB3490"/>
    <w:rPr>
      <w:i/>
      <w:iCs/>
      <w:color w:val="404040" w:themeColor="text1" w:themeTint="BF"/>
    </w:rPr>
  </w:style>
  <w:style w:type="paragraph" w:styleId="ListParagraph">
    <w:name w:val="List Paragraph"/>
    <w:basedOn w:val="Normal"/>
    <w:uiPriority w:val="34"/>
    <w:qFormat/>
    <w:rsid w:val="00BB3490"/>
    <w:pPr>
      <w:ind w:left="720"/>
      <w:contextualSpacing/>
    </w:pPr>
  </w:style>
  <w:style w:type="character" w:styleId="IntenseEmphasis">
    <w:name w:val="Intense Emphasis"/>
    <w:basedOn w:val="DefaultParagraphFont"/>
    <w:uiPriority w:val="21"/>
    <w:qFormat/>
    <w:rsid w:val="00BB3490"/>
    <w:rPr>
      <w:i/>
      <w:iCs/>
      <w:color w:val="2E74B5" w:themeColor="accent1" w:themeShade="BF"/>
    </w:rPr>
  </w:style>
  <w:style w:type="paragraph" w:styleId="IntenseQuote">
    <w:name w:val="Intense Quote"/>
    <w:basedOn w:val="Normal"/>
    <w:next w:val="Normal"/>
    <w:link w:val="IntenseQuoteChar"/>
    <w:uiPriority w:val="30"/>
    <w:qFormat/>
    <w:rsid w:val="00BB34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3490"/>
    <w:rPr>
      <w:i/>
      <w:iCs/>
      <w:color w:val="2E74B5" w:themeColor="accent1" w:themeShade="BF"/>
    </w:rPr>
  </w:style>
  <w:style w:type="character" w:styleId="IntenseReference">
    <w:name w:val="Intense Reference"/>
    <w:basedOn w:val="DefaultParagraphFont"/>
    <w:uiPriority w:val="32"/>
    <w:qFormat/>
    <w:rsid w:val="00BB34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767</Words>
  <Characters>3994</Characters>
  <Application>Microsoft Office Word</Application>
  <DocSecurity>0</DocSecurity>
  <Lines>76</Lines>
  <Paragraphs>41</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