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D93F" w14:textId="77777777" w:rsidR="00270131" w:rsidRPr="00270131" w:rsidRDefault="00270131">
      <w:pPr>
        <w:rPr>
          <w:b/>
        </w:rPr>
      </w:pPr>
      <w:r w:rsidRPr="00270131">
        <w:rPr>
          <w:b/>
        </w:rPr>
        <w:t>REVEALED - ( phaneroō , Strong's G5319 )</w:t>
      </w:r>
    </w:p>
    <w:p w14:paraId="16E2EF40" w14:textId="77777777" w:rsidR="00270131" w:rsidRDefault="00270131">
      <w:r w:rsidRPr="00270131">
        <w:rPr>
          <w:b/>
        </w:rPr>
        <w:t>Summary:</w:t>
      </w:r>
    </w:p>
    <w:p w14:paraId="1B0127EB" w14:textId="77777777" w:rsidR="00270131" w:rsidRDefault="00270131">
      <w:r>
        <w:t>The Greek verb phaneroō means to make visible, clear, or publicly known what was previously hidden or unrecognized. In Colossians 1:26, it describes the historical, objective unveiling of God’s long-concealed mystery—the gospel of Christ dwelling in believers—bringing it out of the shadows of past eras into the clear, luminous light of present reality for His holy people.</w:t>
      </w:r>
    </w:p>
    <w:p w14:paraId="166528A8" w14:textId="77777777" w:rsidR="00270131" w:rsidRDefault="00270131"/>
    <w:p w14:paraId="41D5770B" w14:textId="77777777" w:rsidR="00270131" w:rsidRDefault="00270131">
      <w:r w:rsidRPr="00270131">
        <w:rPr>
          <w:b/>
        </w:rPr>
        <w:t>Full Study:</w:t>
      </w:r>
    </w:p>
    <w:p w14:paraId="3544BBCF" w14:textId="77777777" w:rsidR="00270131" w:rsidRDefault="00270131"/>
    <w:p w14:paraId="28E5D3BC" w14:textId="77777777" w:rsidR="00270131" w:rsidRPr="00270131" w:rsidRDefault="00270131">
      <w:pPr>
        <w:rPr>
          <w:b/>
        </w:rPr>
      </w:pPr>
      <w:r w:rsidRPr="00270131">
        <w:rPr>
          <w:b/>
        </w:rPr>
        <w:t>1. Word Picture / Background</w:t>
      </w:r>
    </w:p>
    <w:p w14:paraId="13F89D7B" w14:textId="77777777" w:rsidR="00270131" w:rsidRDefault="00270131">
      <w:r>
        <w:t xml:space="preserve">The verb phaneroō is derived from the noun phōs (light) through the adjective phaneros (visible, manifest, clear). The word picture is that of bringing an object out of a pitch-black room and into the bright, open sunlight, where its true form, color, and character can be clearly seen and recognized. It is not merely the transmission of cognitive information, but the physical or spiritual manifestation of a concrete reality that was previously obscured. </w:t>
      </w:r>
    </w:p>
    <w:p w14:paraId="43BE246A" w14:textId="77777777" w:rsidR="00270131" w:rsidRDefault="00270131"/>
    <w:p w14:paraId="7087E134" w14:textId="77777777" w:rsidR="00270131" w:rsidRPr="00270131" w:rsidRDefault="00270131">
      <w:pPr>
        <w:rPr>
          <w:b/>
        </w:rPr>
      </w:pPr>
      <w:r w:rsidRPr="00270131">
        <w:rPr>
          <w:b/>
        </w:rPr>
        <w:t>2. Meaning / Lexical Definition</w:t>
      </w:r>
    </w:p>
    <w:p w14:paraId="27D77AE8" w14:textId="77777777" w:rsidR="00270131" w:rsidRDefault="00270131">
      <w:r>
        <w:t>• phaneroō means to make manifest, to make known, to show, or to reveal. In the passive voice (ephanerōthē), as it appears in Colossians 1:26, it denotes becoming visible, being made manifest, or appearing openly. While a closely related word, apokalyptō, emphasizes the lifting of a veil to uncover a secret, phaneroō focuses on the outward visibility, practical realization, and public exposure of the thing revealed. It means to place something in plain view so that its existence and character are undeniable.</w:t>
      </w:r>
    </w:p>
    <w:p w14:paraId="1092E93B" w14:textId="77777777" w:rsidR="00270131" w:rsidRDefault="00270131"/>
    <w:p w14:paraId="6F0A32D4" w14:textId="77777777" w:rsidR="00270131" w:rsidRPr="00270131" w:rsidRDefault="00270131">
      <w:pPr>
        <w:rPr>
          <w:b/>
        </w:rPr>
      </w:pPr>
      <w:r w:rsidRPr="00270131">
        <w:rPr>
          <w:b/>
        </w:rPr>
        <w:t>3. Usage and Word Pictures</w:t>
      </w:r>
    </w:p>
    <w:p w14:paraId="754CEA45" w14:textId="77777777" w:rsidR="00270131" w:rsidRDefault="00270131">
      <w:r>
        <w:t>Throughout the New Testament, phaneroō is used to describe highly visible, history-shaping events. It is used for the incarnation of Jesus Christ, where the invisible God was made visible in human flesh, and for His future second coming, when His glory will be openly displayed to the entire cosmos. A helpful word picture is the public unveiling of a master sculptor’s work. The statue existed beforehand behind a heavy shroud, but the act of unveiling makes it visible to the gathered assembly. Similarly, the spiritual reality of God's redemptive plan has been brought out of concealment and put on display in Christ.</w:t>
      </w:r>
    </w:p>
    <w:p w14:paraId="22C451A1" w14:textId="77777777" w:rsidR="00270131" w:rsidRDefault="00270131"/>
    <w:p w14:paraId="607C4B01" w14:textId="77777777" w:rsidR="00270131" w:rsidRPr="00270131" w:rsidRDefault="00270131">
      <w:pPr>
        <w:rPr>
          <w:b/>
        </w:rPr>
      </w:pPr>
      <w:r w:rsidRPr="00270131">
        <w:rPr>
          <w:b/>
        </w:rPr>
        <w:t>4. Theological Implications</w:t>
      </w:r>
    </w:p>
    <w:p w14:paraId="1B564413" w14:textId="77777777" w:rsidR="00270131" w:rsidRDefault="00270131">
      <w:r>
        <w:t>Theologically, the passive voice of phaneroō in Colossians 1:26 functions as a "divine passive." God is the active agent who initiated this manifestation. The mystery of the gospel was not discovered through human intellectual advancement, philosophical speculation, or scientific discovery. It remained hidden across ages and generations because God chose to keep it hidden, and it has now been made manifest because God chose this specific moment in redemptive history to shine His light upon it. This highlights the absolute priority of grace and divine revelation over human discovery.</w:t>
      </w:r>
    </w:p>
    <w:p w14:paraId="577E5728" w14:textId="77777777" w:rsidR="00270131" w:rsidRDefault="00270131"/>
    <w:p w14:paraId="24E27399" w14:textId="77777777" w:rsidR="00270131" w:rsidRPr="00270131" w:rsidRDefault="00270131">
      <w:pPr>
        <w:rPr>
          <w:b/>
        </w:rPr>
      </w:pPr>
      <w:r w:rsidRPr="00270131">
        <w:rPr>
          <w:b/>
        </w:rPr>
        <w:t>5. Contextual Nuance in the Passage</w:t>
      </w:r>
    </w:p>
    <w:p w14:paraId="1E7974CC" w14:textId="77777777" w:rsidR="00270131" w:rsidRDefault="00270131">
      <w:r>
        <w:t>In Colossians 1:26, Paul draws a sharp contrast between the past era of concealment and the present era of manifestation. The mystery was "hidden from ages and from generations" but "now has been revealed." The aorist tense of ephanerōthē points to a definitive, historically completed event—the life, death, resurrection, and proclamation of Jesus Christ. This revelation is specifically directed "to His saints." While the historical manifestation of Christ is public and visible to the world, the spiritual understanding and personal experience of "Christ in you, the hope of glory" is a subjective reality illuminated by the Holy Spirit for believers.</w:t>
      </w:r>
    </w:p>
    <w:p w14:paraId="34828323" w14:textId="77777777" w:rsidR="00270131" w:rsidRDefault="00270131"/>
    <w:p w14:paraId="0DEDA511" w14:textId="77777777" w:rsidR="00270131" w:rsidRPr="00270131" w:rsidRDefault="00270131">
      <w:pPr>
        <w:rPr>
          <w:b/>
        </w:rPr>
      </w:pPr>
      <w:r w:rsidRPr="00270131">
        <w:rPr>
          <w:b/>
        </w:rPr>
        <w:t>6. Key Uses in Other Verses (NKJV)</w:t>
      </w:r>
    </w:p>
    <w:p w14:paraId="70E23E5C" w14:textId="77777777" w:rsidR="00270131" w:rsidRDefault="00270131">
      <w:r>
        <w:t>• Romans 3:21 – "But now the righteousness of God apart from the law is revealed, being witnessed by the Law and the Prophets,"</w:t>
      </w:r>
    </w:p>
    <w:p w14:paraId="327F50AD" w14:textId="77777777" w:rsidR="00270131" w:rsidRDefault="00270131">
      <w:r>
        <w:t>• 1 Timothy 3:16 – "And without controversy great is the mystery of godliness: God was manifested in the flesh, Justified in the Spirit, Seen by angels, Preached among the Gentiles, Believed on in the world, Received up in glory."</w:t>
      </w:r>
    </w:p>
    <w:p w14:paraId="5946BD0F" w14:textId="77777777" w:rsidR="00270131" w:rsidRDefault="00270131">
      <w:r>
        <w:t>• 1 Peter 1:20 – "He indeed was foreordained before the foundation of the world, but was manifest in these last times for you"</w:t>
      </w:r>
    </w:p>
    <w:p w14:paraId="09CFDBD8" w14:textId="77777777" w:rsidR="00270131" w:rsidRDefault="00270131">
      <w:r>
        <w:t>• 1 John 3:2 – "Beloved, now we are children of God; and it has not yet been revealed what we shall be, but we know that when He is revealed, we shall be like Him, for we shall see Him as He is."</w:t>
      </w:r>
    </w:p>
    <w:p w14:paraId="06319675" w14:textId="77777777" w:rsidR="00270131" w:rsidRDefault="00270131"/>
    <w:p w14:paraId="3765C7B1" w14:textId="77777777" w:rsidR="00270131" w:rsidRPr="00270131" w:rsidRDefault="00270131">
      <w:pPr>
        <w:rPr>
          <w:b/>
        </w:rPr>
      </w:pPr>
      <w:r w:rsidRPr="00270131">
        <w:rPr>
          <w:b/>
        </w:rPr>
        <w:t>7. Other Relevant Insights</w:t>
      </w:r>
    </w:p>
    <w:p w14:paraId="56AAAC30" w14:textId="77777777" w:rsidR="00270131" w:rsidRDefault="00270131">
      <w:r>
        <w:t>In Pauline theology, phaneroō serves as a dispensational marker, dividing human history into the time of preparation and the time of fulfillment. It serves as a reminder for preachers and teachers that Christian ministry is not about inventing novel spiritual concepts or constructing complex human philosophies. Ministry is the clear, faithful exhibition of the truth that God has already manifested. Just as light naturally exposes and clarifies, the proclamation of Christ exposes the true state of humanity and illuminates the way of salvation.</w:t>
      </w:r>
    </w:p>
    <w:p w14:paraId="6C9C93F0" w14:textId="77777777" w:rsidR="00270131" w:rsidRDefault="00270131"/>
    <w:p w14:paraId="4DE44A9C" w14:textId="77777777" w:rsidR="00270131" w:rsidRPr="00270131" w:rsidRDefault="00270131">
      <w:pPr>
        <w:rPr>
          <w:b/>
        </w:rPr>
      </w:pPr>
      <w:r w:rsidRPr="00270131">
        <w:rPr>
          <w:b/>
        </w:rPr>
        <w:t>8. References</w:t>
      </w:r>
    </w:p>
    <w:p w14:paraId="4A0F1637" w14:textId="77777777" w:rsidR="00270131" w:rsidRDefault="00270131">
      <w:r>
        <w:t>• A Greek-English Lexicon of the New Testament and Other Early Christian Literature (BDAG)</w:t>
      </w:r>
    </w:p>
    <w:p w14:paraId="3FD42A20" w14:textId="77777777" w:rsidR="00270131" w:rsidRDefault="00270131">
      <w:r>
        <w:t>• Thayer's Greek-English Lexicon of the New Testament</w:t>
      </w:r>
    </w:p>
    <w:p w14:paraId="4960E7EA" w14:textId="77777777" w:rsidR="00270131" w:rsidRDefault="00270131">
      <w:r>
        <w:t>• Vine's Expository Dictionary of New Testament Words</w:t>
      </w:r>
    </w:p>
    <w:p w14:paraId="25ADD121" w14:textId="77777777" w:rsidR="00270131" w:rsidRDefault="00270131">
      <w:r>
        <w:t>• Theological Dictionary of the New Testament (TDNT)</w:t>
      </w:r>
    </w:p>
    <w:p w14:paraId="183C9FA7" w14:textId="77777777" w:rsidR="004C5552" w:rsidRDefault="00270131">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31"/>
    <w:rsid w:val="00017747"/>
    <w:rsid w:val="00023A4A"/>
    <w:rsid w:val="0006763F"/>
    <w:rsid w:val="000C53AC"/>
    <w:rsid w:val="00146083"/>
    <w:rsid w:val="001B2D17"/>
    <w:rsid w:val="002058F7"/>
    <w:rsid w:val="00224809"/>
    <w:rsid w:val="002357B1"/>
    <w:rsid w:val="002464EB"/>
    <w:rsid w:val="00270131"/>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CCA2"/>
  <w15:chartTrackingRefBased/>
  <w15:docId w15:val="{45340E8A-4E52-4FE2-B5FF-36BF2DAD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0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0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31"/>
    <w:rPr>
      <w:rFonts w:eastAsiaTheme="majorEastAsia" w:cstheme="majorBidi"/>
      <w:color w:val="272727" w:themeColor="text1" w:themeTint="D8"/>
    </w:rPr>
  </w:style>
  <w:style w:type="paragraph" w:styleId="Title">
    <w:name w:val="Title"/>
    <w:basedOn w:val="Normal"/>
    <w:next w:val="Normal"/>
    <w:link w:val="TitleChar"/>
    <w:uiPriority w:val="10"/>
    <w:qFormat/>
    <w:rsid w:val="00270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31"/>
    <w:pPr>
      <w:spacing w:before="160"/>
      <w:jc w:val="center"/>
    </w:pPr>
    <w:rPr>
      <w:i/>
      <w:iCs/>
      <w:color w:val="404040" w:themeColor="text1" w:themeTint="BF"/>
    </w:rPr>
  </w:style>
  <w:style w:type="character" w:customStyle="1" w:styleId="QuoteChar">
    <w:name w:val="Quote Char"/>
    <w:basedOn w:val="DefaultParagraphFont"/>
    <w:link w:val="Quote"/>
    <w:uiPriority w:val="29"/>
    <w:rsid w:val="00270131"/>
    <w:rPr>
      <w:i/>
      <w:iCs/>
      <w:color w:val="404040" w:themeColor="text1" w:themeTint="BF"/>
    </w:rPr>
  </w:style>
  <w:style w:type="paragraph" w:styleId="ListParagraph">
    <w:name w:val="List Paragraph"/>
    <w:basedOn w:val="Normal"/>
    <w:uiPriority w:val="34"/>
    <w:qFormat/>
    <w:rsid w:val="00270131"/>
    <w:pPr>
      <w:ind w:left="720"/>
      <w:contextualSpacing/>
    </w:pPr>
  </w:style>
  <w:style w:type="character" w:styleId="IntenseEmphasis">
    <w:name w:val="Intense Emphasis"/>
    <w:basedOn w:val="DefaultParagraphFont"/>
    <w:uiPriority w:val="21"/>
    <w:qFormat/>
    <w:rsid w:val="00270131"/>
    <w:rPr>
      <w:i/>
      <w:iCs/>
      <w:color w:val="2E74B5" w:themeColor="accent1" w:themeShade="BF"/>
    </w:rPr>
  </w:style>
  <w:style w:type="paragraph" w:styleId="IntenseQuote">
    <w:name w:val="Intense Quote"/>
    <w:basedOn w:val="Normal"/>
    <w:next w:val="Normal"/>
    <w:link w:val="IntenseQuoteChar"/>
    <w:uiPriority w:val="30"/>
    <w:qFormat/>
    <w:rsid w:val="002701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0131"/>
    <w:rPr>
      <w:i/>
      <w:iCs/>
      <w:color w:val="2E74B5" w:themeColor="accent1" w:themeShade="BF"/>
    </w:rPr>
  </w:style>
  <w:style w:type="character" w:styleId="IntenseReference">
    <w:name w:val="Intense Reference"/>
    <w:basedOn w:val="DefaultParagraphFont"/>
    <w:uiPriority w:val="32"/>
    <w:qFormat/>
    <w:rsid w:val="002701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4249</Characters>
  <Application>Microsoft Office Word</Application>
  <DocSecurity>0</DocSecurity>
  <Lines>81</Lines>
  <Paragraphs>44</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