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AD7B" w14:textId="77777777" w:rsidR="00D61B6C" w:rsidRPr="00D61B6C" w:rsidRDefault="00D61B6C">
      <w:pPr>
        <w:rPr>
          <w:b/>
        </w:rPr>
      </w:pPr>
      <w:r w:rsidRPr="00D61B6C">
        <w:rPr>
          <w:b/>
        </w:rPr>
        <w:t>PERFECT - ( teleios , Strong's G5046 )</w:t>
      </w:r>
    </w:p>
    <w:p w14:paraId="0C343708" w14:textId="77777777" w:rsidR="00D61B6C" w:rsidRDefault="00D61B6C">
      <w:r w:rsidRPr="00D61B6C">
        <w:rPr>
          <w:b/>
        </w:rPr>
        <w:t>Summary:</w:t>
      </w:r>
    </w:p>
    <w:p w14:paraId="4A2FDE62" w14:textId="77777777" w:rsidR="00D61B6C" w:rsidRDefault="00D61B6C">
      <w:r>
        <w:t>The Greek word teleios describes something that has reached its intended end, full development, or completion. Rather than demanding absolute, flawless perfection or sinlessness, the word conveys the idea of spiritual maturity, completeness, and wholeness. In Colossians 1:28, it captures the ultimate goal of Paul’s ministry: to see every believer grow from spiritual infancy into fully-developed maturity in Christ, lacking nothing in their understanding and practice of the faith.</w:t>
      </w:r>
    </w:p>
    <w:p w14:paraId="29734373" w14:textId="77777777" w:rsidR="00D61B6C" w:rsidRDefault="00D61B6C"/>
    <w:p w14:paraId="45EF5131" w14:textId="77777777" w:rsidR="00D61B6C" w:rsidRDefault="00D61B6C">
      <w:r w:rsidRPr="00D61B6C">
        <w:rPr>
          <w:b/>
        </w:rPr>
        <w:t>Full Study:</w:t>
      </w:r>
    </w:p>
    <w:p w14:paraId="090AAA68" w14:textId="77777777" w:rsidR="00D61B6C" w:rsidRDefault="00D61B6C"/>
    <w:p w14:paraId="793816F1" w14:textId="77777777" w:rsidR="00D61B6C" w:rsidRPr="00D61B6C" w:rsidRDefault="00D61B6C">
      <w:pPr>
        <w:rPr>
          <w:b/>
        </w:rPr>
      </w:pPr>
      <w:r w:rsidRPr="00D61B6C">
        <w:rPr>
          <w:b/>
        </w:rPr>
        <w:t>1. Word Picture / Background</w:t>
      </w:r>
    </w:p>
    <w:p w14:paraId="77D52078" w14:textId="77777777" w:rsidR="00D61B6C" w:rsidRDefault="00D61B6C">
      <w:r>
        <w:t>• The word is derived from telos, meaning an "end," "goal," "purpose," or "consummation."</w:t>
      </w:r>
    </w:p>
    <w:p w14:paraId="464BA4CA" w14:textId="77777777" w:rsidR="00D61B6C" w:rsidRDefault="00D61B6C">
      <w:r>
        <w:t>• The imagery is rooted in biology, agriculture, and craftsmanship. A full-grown adult is teleios compared to an infant. A fully ripened fruit is teleios compared to a green bud. A completed building is teleios compared to an unfinished foundation.</w:t>
      </w:r>
    </w:p>
    <w:p w14:paraId="5EFDA356" w14:textId="77777777" w:rsidR="00D61B6C" w:rsidRDefault="00D61B6C">
      <w:r>
        <w:t>• In ancient Greek culture, the word was frequently used in the mystery religions to describe fully initiated members who had been taught the inner secrets of the cult. Paul often repurposes the vocabulary of false teachers, and he likely uses this word deliberately to assert that in Christianity, there is no inner ring of elite initiates; every believer can be fully initiated and complete in Christ.</w:t>
      </w:r>
    </w:p>
    <w:p w14:paraId="436FFECC" w14:textId="77777777" w:rsidR="00D61B6C" w:rsidRDefault="00D61B6C"/>
    <w:p w14:paraId="3A8EA8CF" w14:textId="77777777" w:rsidR="00D61B6C" w:rsidRPr="00D61B6C" w:rsidRDefault="00D61B6C">
      <w:pPr>
        <w:rPr>
          <w:b/>
        </w:rPr>
      </w:pPr>
      <w:r w:rsidRPr="00D61B6C">
        <w:rPr>
          <w:b/>
        </w:rPr>
        <w:t>2. Meaning / Lexical Definition</w:t>
      </w:r>
    </w:p>
    <w:p w14:paraId="0DEED8BB" w14:textId="77777777" w:rsidR="00D61B6C" w:rsidRDefault="00D61B6C">
      <w:r>
        <w:t>• An adjective meaning complete, mature, perfect, full-grown, or brought to its end.</w:t>
      </w:r>
    </w:p>
    <w:p w14:paraId="1EFD3502" w14:textId="77777777" w:rsidR="00D61B6C" w:rsidRDefault="00D61B6C">
      <w:r>
        <w:t>• It signifies having attained the intended goal or purpose, lacking nothing necessary for completeness.</w:t>
      </w:r>
    </w:p>
    <w:p w14:paraId="72E7549B" w14:textId="77777777" w:rsidR="00D61B6C" w:rsidRDefault="00D61B6C">
      <w:r>
        <w:t>• When applied to persons, it denotes full moral and spiritual development—wholeness and maturity as opposed to spiritual infancy.</w:t>
      </w:r>
    </w:p>
    <w:p w14:paraId="2FA5B812" w14:textId="77777777" w:rsidR="00D61B6C" w:rsidRDefault="00D61B6C"/>
    <w:p w14:paraId="03934476" w14:textId="77777777" w:rsidR="00D61B6C" w:rsidRPr="00D61B6C" w:rsidRDefault="00D61B6C">
      <w:pPr>
        <w:rPr>
          <w:b/>
        </w:rPr>
      </w:pPr>
      <w:r w:rsidRPr="00D61B6C">
        <w:rPr>
          <w:b/>
        </w:rPr>
        <w:t>3. Usage and Word Pictures</w:t>
      </w:r>
    </w:p>
    <w:p w14:paraId="43B62601" w14:textId="77777777" w:rsidR="00D61B6C" w:rsidRDefault="00D61B6C">
      <w:r>
        <w:t>• Biological and Mental Growth: It is frequently used to contrast an adult with a child. A teleios person is one who is of full age, possessing the seasoned judgment and discernment of an adult.</w:t>
      </w:r>
    </w:p>
    <w:p w14:paraId="3DDCC49D" w14:textId="77777777" w:rsidR="00D61B6C" w:rsidRDefault="00D61B6C">
      <w:r>
        <w:t>• Sacrificial Completeness: In the Greek Old Testament (Septuagint), it translates Hebrew terms for animals that are without blemish, whole, sound, and fully fit to be offered as a sacrifice to God.</w:t>
      </w:r>
    </w:p>
    <w:p w14:paraId="596F831D" w14:textId="77777777" w:rsidR="00D61B6C" w:rsidRDefault="00D61B6C">
      <w:r>
        <w:t>• Relational Wholeness: It describes a heart that is completely devoted to God, undivided in loyalty and wholehearted in obedience.</w:t>
      </w:r>
    </w:p>
    <w:p w14:paraId="2605E5B3" w14:textId="77777777" w:rsidR="00D61B6C" w:rsidRDefault="00D61B6C"/>
    <w:p w14:paraId="4B49C8A9" w14:textId="77777777" w:rsidR="00D61B6C" w:rsidRPr="00D61B6C" w:rsidRDefault="00D61B6C">
      <w:pPr>
        <w:rPr>
          <w:b/>
        </w:rPr>
      </w:pPr>
      <w:r w:rsidRPr="00D61B6C">
        <w:rPr>
          <w:b/>
        </w:rPr>
        <w:t>4. Theological Implications</w:t>
      </w:r>
    </w:p>
    <w:p w14:paraId="68A3E3EB" w14:textId="77777777" w:rsidR="00D61B6C" w:rsidRDefault="00D61B6C">
      <w:r>
        <w:t>• Sanctification is a journey with a specific destination. The Christian life is not an aimless wandering; it is directed toward the fixed goal (telos) of Christlikeness.</w:t>
      </w:r>
    </w:p>
    <w:p w14:paraId="726B971E" w14:textId="77777777" w:rsidR="00D61B6C" w:rsidRDefault="00D61B6C">
      <w:r>
        <w:t>• Biblical "perfection" in this life is not sinlessness, but rather spiritual adulthood. A mature believer is fully grounded in Christ, no longer tossed about by the winds of false doctrine or elementary worldly principles.</w:t>
      </w:r>
    </w:p>
    <w:p w14:paraId="2491578E" w14:textId="77777777" w:rsidR="00D61B6C" w:rsidRDefault="00D61B6C">
      <w:r>
        <w:t>• This maturity is not a self-made moral achievement. It is inherently tied to union with Christ. Believers are made complete only "in Christ Jesus."</w:t>
      </w:r>
    </w:p>
    <w:p w14:paraId="76D8AD96" w14:textId="77777777" w:rsidR="00D61B6C" w:rsidRDefault="00D61B6C"/>
    <w:p w14:paraId="71884CE0" w14:textId="77777777" w:rsidR="00D61B6C" w:rsidRPr="00D61B6C" w:rsidRDefault="00D61B6C">
      <w:pPr>
        <w:rPr>
          <w:b/>
        </w:rPr>
      </w:pPr>
      <w:r w:rsidRPr="00D61B6C">
        <w:rPr>
          <w:b/>
        </w:rPr>
        <w:t>5. Contextual Nuance in the Passage</w:t>
      </w:r>
    </w:p>
    <w:p w14:paraId="14FA111C" w14:textId="77777777" w:rsidR="00D61B6C" w:rsidRDefault="00D61B6C">
      <w:r>
        <w:t>• In Colossians 1:28, Paul outlines the three-fold method of his ministry ("preaching," "warning," "teaching") and his singular, consuming goal: "that we may present every man perfect in Christ Jesus."</w:t>
      </w:r>
    </w:p>
    <w:p w14:paraId="586F09A8" w14:textId="77777777" w:rsidR="00D61B6C" w:rsidRDefault="00D61B6C">
      <w:r>
        <w:t>• The repetition of the phrase "every man" (three times in this single verse) is a direct counter-attack against the Colossian false teachers. These teachers likely claimed that elite, "perfect" spiritual knowledge was only available to a select few. Paul insists that full maturity (teleios) is universally available to every believer through the gospel.</w:t>
      </w:r>
    </w:p>
    <w:p w14:paraId="36D24B7F" w14:textId="77777777" w:rsidR="00D61B6C" w:rsidRDefault="00D61B6C">
      <w:r>
        <w:t>• The word "present" carries a priestly and eschatological tone. Paul views his ministry like a priest bringing an unblemished sacrifice to the altar, or a father presenting a mature bride, laboring intensely so that believers will stand fully developed before God at the end of the age.</w:t>
      </w:r>
    </w:p>
    <w:p w14:paraId="3CA71C55" w14:textId="77777777" w:rsidR="00D61B6C" w:rsidRDefault="00D61B6C"/>
    <w:p w14:paraId="71F6B082" w14:textId="77777777" w:rsidR="00D61B6C" w:rsidRPr="00D61B6C" w:rsidRDefault="00D61B6C">
      <w:pPr>
        <w:rPr>
          <w:b/>
        </w:rPr>
      </w:pPr>
      <w:r w:rsidRPr="00D61B6C">
        <w:rPr>
          <w:b/>
        </w:rPr>
        <w:t>6. Key Uses in Other Verses (NKJV)</w:t>
      </w:r>
    </w:p>
    <w:p w14:paraId="1FDE5DF2" w14:textId="77777777" w:rsidR="00D61B6C" w:rsidRDefault="00D61B6C">
      <w:r>
        <w:t>• Matthew 5:48 – "Therefore you shall be perfect (teleios), just as your Father in heaven is perfect."</w:t>
      </w:r>
    </w:p>
    <w:p w14:paraId="30C6C3FD" w14:textId="77777777" w:rsidR="00D61B6C" w:rsidRDefault="00D61B6C">
      <w:r>
        <w:t>• 1 Corinthians 14:20 – "Brethren, do not be children in understanding; however, in malice be babes, but in understanding be mature (teleios)."</w:t>
      </w:r>
    </w:p>
    <w:p w14:paraId="545987CB" w14:textId="77777777" w:rsidR="00D61B6C" w:rsidRDefault="00D61B6C">
      <w:r>
        <w:t>• Ephesians 4:13 – "till we all come to the unity of the faith and of the knowledge of the Son of God, to a perfect (teleios) man, to the measure of the stature of the fullness of Christ;"</w:t>
      </w:r>
    </w:p>
    <w:p w14:paraId="09BB4A25" w14:textId="77777777" w:rsidR="00D61B6C" w:rsidRDefault="00D61B6C">
      <w:r>
        <w:t>• James 1:4 – "But let patience have its perfect work, that you may be perfect (teleios) and complete, lacking nothing."</w:t>
      </w:r>
    </w:p>
    <w:p w14:paraId="71182749" w14:textId="77777777" w:rsidR="00D61B6C" w:rsidRDefault="00D61B6C"/>
    <w:p w14:paraId="46A7FE0D" w14:textId="77777777" w:rsidR="00D61B6C" w:rsidRPr="00D61B6C" w:rsidRDefault="00D61B6C">
      <w:pPr>
        <w:rPr>
          <w:b/>
        </w:rPr>
      </w:pPr>
      <w:r w:rsidRPr="00D61B6C">
        <w:rPr>
          <w:b/>
        </w:rPr>
        <w:t>7. Other Relevant Insights</w:t>
      </w:r>
    </w:p>
    <w:p w14:paraId="35CA0D2B" w14:textId="77777777" w:rsidR="00D61B6C" w:rsidRDefault="00D61B6C">
      <w:r>
        <w:t>• Understanding teleios as "mature" and "complete" relieves the crushing pastoral burden of legalism. Believers are not expected to be flawlessly sinless today, which breeds despair or hypocrisy. Rather, they are expected to be growing up, leaving spiritual infancy behind, and making steady progress toward the finish line of Christlikeness.</w:t>
      </w:r>
    </w:p>
    <w:p w14:paraId="2367F94C" w14:textId="77777777" w:rsidR="00D61B6C" w:rsidRDefault="00D61B6C">
      <w:r>
        <w:t>• The transition from justification (being declared righteous) to glorification (being made perfectly flawless) runs right through the territory of teleios. Reaching this maturity requires the regular diet of preaching, warning, and teaching that Paul models in this verse.</w:t>
      </w:r>
    </w:p>
    <w:p w14:paraId="66D3A7CE" w14:textId="77777777" w:rsidR="00D61B6C" w:rsidRDefault="00D61B6C"/>
    <w:p w14:paraId="60D989D0" w14:textId="77777777" w:rsidR="00D61B6C" w:rsidRPr="00D61B6C" w:rsidRDefault="00D61B6C">
      <w:pPr>
        <w:rPr>
          <w:b/>
        </w:rPr>
      </w:pPr>
      <w:r w:rsidRPr="00D61B6C">
        <w:rPr>
          <w:b/>
        </w:rPr>
        <w:t>8. References</w:t>
      </w:r>
    </w:p>
    <w:p w14:paraId="1488D3B2" w14:textId="77777777" w:rsidR="00D61B6C" w:rsidRDefault="00D61B6C">
      <w:r>
        <w:t>• Bauer, W., Danker, F. W., Arndt, W. F., &amp; Gingrich, F. W. (BDAG). Greek-English Lexicon of the New Testament and Other Early Christian Literature.</w:t>
      </w:r>
    </w:p>
    <w:p w14:paraId="602E130D" w14:textId="77777777" w:rsidR="00D61B6C" w:rsidRDefault="00D61B6C">
      <w:r>
        <w:t>• Kittel, G., Friedrich, G., &amp; Bromiley, G. W. (TDNT). Theological Dictionary of the New Testament.</w:t>
      </w:r>
    </w:p>
    <w:p w14:paraId="629DCD2F" w14:textId="77777777" w:rsidR="00D61B6C" w:rsidRDefault="00D61B6C">
      <w:r>
        <w:t>• Vine, W. E. Vine's Complete Expository Dictionary of Old and New Testament Words.</w:t>
      </w:r>
    </w:p>
    <w:p w14:paraId="5AD580C1" w14:textId="77777777" w:rsidR="00D61B6C" w:rsidRDefault="00D61B6C">
      <w:r>
        <w:t>• Zodhiates, S. The Complete Word Study Dictionary: New Testament.</w:t>
      </w:r>
    </w:p>
    <w:p w14:paraId="4BB94F8B" w14:textId="77777777" w:rsidR="004C5552" w:rsidRDefault="00D61B6C">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1B6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AC94"/>
  <w15:chartTrackingRefBased/>
  <w15:docId w15:val="{6AECB85A-08DB-480D-A340-11FEE0A7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1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B6C"/>
    <w:rPr>
      <w:rFonts w:eastAsiaTheme="majorEastAsia" w:cstheme="majorBidi"/>
      <w:color w:val="272727" w:themeColor="text1" w:themeTint="D8"/>
    </w:rPr>
  </w:style>
  <w:style w:type="paragraph" w:styleId="Title">
    <w:name w:val="Title"/>
    <w:basedOn w:val="Normal"/>
    <w:next w:val="Normal"/>
    <w:link w:val="TitleChar"/>
    <w:uiPriority w:val="10"/>
    <w:qFormat/>
    <w:rsid w:val="00D61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B6C"/>
    <w:pPr>
      <w:spacing w:before="160"/>
      <w:jc w:val="center"/>
    </w:pPr>
    <w:rPr>
      <w:i/>
      <w:iCs/>
      <w:color w:val="404040" w:themeColor="text1" w:themeTint="BF"/>
    </w:rPr>
  </w:style>
  <w:style w:type="character" w:customStyle="1" w:styleId="QuoteChar">
    <w:name w:val="Quote Char"/>
    <w:basedOn w:val="DefaultParagraphFont"/>
    <w:link w:val="Quote"/>
    <w:uiPriority w:val="29"/>
    <w:rsid w:val="00D61B6C"/>
    <w:rPr>
      <w:i/>
      <w:iCs/>
      <w:color w:val="404040" w:themeColor="text1" w:themeTint="BF"/>
    </w:rPr>
  </w:style>
  <w:style w:type="paragraph" w:styleId="ListParagraph">
    <w:name w:val="List Paragraph"/>
    <w:basedOn w:val="Normal"/>
    <w:uiPriority w:val="34"/>
    <w:qFormat/>
    <w:rsid w:val="00D61B6C"/>
    <w:pPr>
      <w:ind w:left="720"/>
      <w:contextualSpacing/>
    </w:pPr>
  </w:style>
  <w:style w:type="character" w:styleId="IntenseEmphasis">
    <w:name w:val="Intense Emphasis"/>
    <w:basedOn w:val="DefaultParagraphFont"/>
    <w:uiPriority w:val="21"/>
    <w:qFormat/>
    <w:rsid w:val="00D61B6C"/>
    <w:rPr>
      <w:i/>
      <w:iCs/>
      <w:color w:val="2E74B5" w:themeColor="accent1" w:themeShade="BF"/>
    </w:rPr>
  </w:style>
  <w:style w:type="paragraph" w:styleId="IntenseQuote">
    <w:name w:val="Intense Quote"/>
    <w:basedOn w:val="Normal"/>
    <w:next w:val="Normal"/>
    <w:link w:val="IntenseQuoteChar"/>
    <w:uiPriority w:val="30"/>
    <w:qFormat/>
    <w:rsid w:val="00D61B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1B6C"/>
    <w:rPr>
      <w:i/>
      <w:iCs/>
      <w:color w:val="2E74B5" w:themeColor="accent1" w:themeShade="BF"/>
    </w:rPr>
  </w:style>
  <w:style w:type="character" w:styleId="IntenseReference">
    <w:name w:val="Intense Reference"/>
    <w:basedOn w:val="DefaultParagraphFont"/>
    <w:uiPriority w:val="32"/>
    <w:qFormat/>
    <w:rsid w:val="00D61B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4536</Characters>
  <Application>Microsoft Office Word</Application>
  <DocSecurity>0</DocSecurity>
  <Lines>87</Lines>
  <Paragraphs>47</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