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8947" w14:textId="77777777" w:rsidR="00A52F5E" w:rsidRPr="00A52F5E" w:rsidRDefault="00A52F5E">
      <w:pPr>
        <w:rPr>
          <w:b/>
        </w:rPr>
      </w:pPr>
      <w:r w:rsidRPr="00A52F5E">
        <w:rPr>
          <w:b/>
        </w:rPr>
        <w:t>WORKING - ( energeia , Strong's G1753 )</w:t>
      </w:r>
    </w:p>
    <w:p w14:paraId="0B7AAF26" w14:textId="77777777" w:rsidR="00A52F5E" w:rsidRDefault="00A52F5E">
      <w:r w:rsidRPr="00A52F5E">
        <w:rPr>
          <w:b/>
        </w:rPr>
        <w:t>Summary:</w:t>
      </w:r>
    </w:p>
    <w:p w14:paraId="30E83247" w14:textId="77777777" w:rsidR="00A52F5E" w:rsidRDefault="00A52F5E">
      <w:r>
        <w:t>• energeia refers to active, operative power, effective energy, or working in action. In Colossians 1:29, it describes the supernatural, effective operational power of God working mightily within the Apostle Paul, enabling him to endure grueling labor and intense struggle (agonizomenos) for the sake of the gospel. Rather than relying on mere human effort, Paul's ministry is fueled by this divine, inward, and effective energy.</w:t>
      </w:r>
    </w:p>
    <w:p w14:paraId="1060A46F" w14:textId="77777777" w:rsidR="00A52F5E" w:rsidRDefault="00A52F5E"/>
    <w:p w14:paraId="5EE7E058" w14:textId="77777777" w:rsidR="00A52F5E" w:rsidRDefault="00A52F5E">
      <w:r w:rsidRPr="00A52F5E">
        <w:rPr>
          <w:b/>
        </w:rPr>
        <w:t>Full Study:</w:t>
      </w:r>
    </w:p>
    <w:p w14:paraId="26FB49A3" w14:textId="77777777" w:rsidR="00A52F5E" w:rsidRDefault="00A52F5E"/>
    <w:p w14:paraId="5162D4DF" w14:textId="77777777" w:rsidR="00A52F5E" w:rsidRPr="00A52F5E" w:rsidRDefault="00A52F5E">
      <w:pPr>
        <w:rPr>
          <w:b/>
        </w:rPr>
      </w:pPr>
      <w:r w:rsidRPr="00A52F5E">
        <w:rPr>
          <w:b/>
        </w:rPr>
        <w:t>1. Word Picture / Background</w:t>
      </w:r>
    </w:p>
    <w:p w14:paraId="30828D9F" w14:textId="77777777" w:rsidR="00A52F5E" w:rsidRDefault="00A52F5E">
      <w:r>
        <w:t>The Greek word energeia is the source of the English word "energy." In classical Greek, it was used to contrast potential power (dynamis) with active, realized power (energeia). While dynamis represents the inherent capacity or power to do something, energeia is that power in actual operation, producing a concrete effect. It is not latent ability; it is active force, vital energy, and effective operation in real-time.</w:t>
      </w:r>
    </w:p>
    <w:p w14:paraId="132EE599" w14:textId="77777777" w:rsidR="00A52F5E" w:rsidRDefault="00A52F5E"/>
    <w:p w14:paraId="4A53806C" w14:textId="77777777" w:rsidR="00A52F5E" w:rsidRPr="00A52F5E" w:rsidRDefault="00A52F5E">
      <w:pPr>
        <w:rPr>
          <w:b/>
        </w:rPr>
      </w:pPr>
      <w:r w:rsidRPr="00A52F5E">
        <w:rPr>
          <w:b/>
        </w:rPr>
        <w:t>2. Meaning / Lexical Definition</w:t>
      </w:r>
    </w:p>
    <w:p w14:paraId="4914C531" w14:textId="77777777" w:rsidR="00A52F5E" w:rsidRDefault="00A52F5E">
      <w:r>
        <w:t>• energeia means working, operation, action, or activity. In the New Testament, it is used almost exclusively of superhuman or divine power, whether of God or Christ. In contrast, it is occasionally used of the deceptive working of Satan. It denotes the putting forth of functional energy to accomplish a specific purpose, characterized by efficiency and effectiveness.</w:t>
      </w:r>
    </w:p>
    <w:p w14:paraId="225E60CE" w14:textId="77777777" w:rsidR="00A52F5E" w:rsidRDefault="00A52F5E"/>
    <w:p w14:paraId="3C2A665F" w14:textId="77777777" w:rsidR="00A52F5E" w:rsidRPr="00A52F5E" w:rsidRDefault="00A52F5E">
      <w:pPr>
        <w:rPr>
          <w:b/>
        </w:rPr>
      </w:pPr>
      <w:r w:rsidRPr="00A52F5E">
        <w:rPr>
          <w:b/>
        </w:rPr>
        <w:t>3. Usage and Word Pictures</w:t>
      </w:r>
    </w:p>
    <w:p w14:paraId="1C4673F5" w14:textId="77777777" w:rsidR="00A52F5E" w:rsidRDefault="00A52F5E">
      <w:r>
        <w:t xml:space="preserve">The New Testament writers use energeia to depict a power that is alive, moving, and actively transforming situations or people. </w:t>
      </w:r>
    </w:p>
    <w:p w14:paraId="3465C7FE" w14:textId="77777777" w:rsidR="00A52F5E" w:rsidRDefault="00A52F5E">
      <w:r>
        <w:t>• It is often paired with dynamis (inherent power) and ischys (physical strength or might) to depict the execution of God's power.</w:t>
      </w:r>
    </w:p>
    <w:p w14:paraId="3875113F" w14:textId="77777777" w:rsidR="00A52F5E" w:rsidRDefault="00A52F5E">
      <w:r>
        <w:t>• The word picture is one of an inexhaustible, divine engine. When God works, His energeia is not a passive influence but an active, driving force that moves within believers to accomplish His will.</w:t>
      </w:r>
    </w:p>
    <w:p w14:paraId="326CE3F7" w14:textId="77777777" w:rsidR="00A52F5E" w:rsidRDefault="00A52F5E"/>
    <w:p w14:paraId="3BCFAEF4" w14:textId="77777777" w:rsidR="00A52F5E" w:rsidRPr="00A52F5E" w:rsidRDefault="00A52F5E">
      <w:pPr>
        <w:rPr>
          <w:b/>
        </w:rPr>
      </w:pPr>
      <w:r w:rsidRPr="00A52F5E">
        <w:rPr>
          <w:b/>
        </w:rPr>
        <w:t>4. Theological Implications</w:t>
      </w:r>
    </w:p>
    <w:p w14:paraId="6AB3BE9E" w14:textId="77777777" w:rsidR="00A52F5E" w:rsidRDefault="00A52F5E">
      <w:r>
        <w:t xml:space="preserve">Theologically, energeia emphasizes that the Christian life and ministry are not self-generated. </w:t>
      </w:r>
    </w:p>
    <w:p w14:paraId="626AF3C5" w14:textId="77777777" w:rsidR="00A52F5E" w:rsidRDefault="00A52F5E">
      <w:r>
        <w:t>• Divine Initiative: True spiritual ministry does not depend on human ingenuity or physical stamina alone. It is fueled by God's operational power.</w:t>
      </w:r>
    </w:p>
    <w:p w14:paraId="7F723C7C" w14:textId="77777777" w:rsidR="00A52F5E" w:rsidRDefault="00A52F5E">
      <w:r>
        <w:t>• Resurrection Connection: The same energeia that raised Jesus Christ from the dead is said to be at work in believers. Thus, the working of God in the believer is nothing less than resurrection power.</w:t>
      </w:r>
    </w:p>
    <w:p w14:paraId="5270D190" w14:textId="77777777" w:rsidR="00A52F5E" w:rsidRDefault="00A52F5E">
      <w:r>
        <w:t>• Sovereign Efficacy: Because this energy is divine, it is completely effective. It guarantees that God's purposes will be achieved, overriding human weakness and external opposition.</w:t>
      </w:r>
    </w:p>
    <w:p w14:paraId="07EC0BC8" w14:textId="77777777" w:rsidR="00A52F5E" w:rsidRDefault="00A52F5E"/>
    <w:p w14:paraId="015A1FD8" w14:textId="77777777" w:rsidR="00A52F5E" w:rsidRPr="00A52F5E" w:rsidRDefault="00A52F5E">
      <w:pPr>
        <w:rPr>
          <w:b/>
        </w:rPr>
      </w:pPr>
      <w:r w:rsidRPr="00A52F5E">
        <w:rPr>
          <w:b/>
        </w:rPr>
        <w:t>5. Contextual Nuance in the Passage</w:t>
      </w:r>
    </w:p>
    <w:p w14:paraId="3CE27A45" w14:textId="77777777" w:rsidR="00A52F5E" w:rsidRDefault="00A52F5E">
      <w:r>
        <w:t>In Colossians 1:29, Paul writes, "To this end I also labor, striving according to His working (energeia) which works (energoumenen) in me mightily."</w:t>
      </w:r>
    </w:p>
    <w:p w14:paraId="0AD73A2B" w14:textId="77777777" w:rsidR="00A52F5E" w:rsidRDefault="00A52F5E">
      <w:r>
        <w:t>• The context is Paul's intense, exhausting ministry of proclaiming Christ, warning, and teaching every man to present them perfect in Christ.</w:t>
      </w:r>
    </w:p>
    <w:p w14:paraId="77404C87" w14:textId="77777777" w:rsidR="00A52F5E" w:rsidRDefault="00A52F5E">
      <w:r>
        <w:t>• Paul uses a wordplay: he struggles (agonizomenos, from which we get "agonize") according to God's "working" (energeia) which "works" (energoumenen, the verb form) in him mightily.</w:t>
      </w:r>
    </w:p>
    <w:p w14:paraId="52992CD7" w14:textId="77777777" w:rsidR="00A52F5E" w:rsidRDefault="00A52F5E">
      <w:r>
        <w:t>• The contrast is striking: Paul is laboring to the point of exhaustion, yet the source of his strength is not his own. The struggle is human, but the power is divine. It is a beautiful picture of synergy where the believer acts, but acts only because God is actively working in him with dynamic force.</w:t>
      </w:r>
    </w:p>
    <w:p w14:paraId="6E76F2DA" w14:textId="77777777" w:rsidR="00A52F5E" w:rsidRDefault="00A52F5E"/>
    <w:p w14:paraId="5AFA4C17" w14:textId="77777777" w:rsidR="00A52F5E" w:rsidRPr="00A52F5E" w:rsidRDefault="00A52F5E">
      <w:pPr>
        <w:rPr>
          <w:b/>
        </w:rPr>
      </w:pPr>
      <w:r w:rsidRPr="00A52F5E">
        <w:rPr>
          <w:b/>
        </w:rPr>
        <w:t>6. Key Uses in Other Verses (NKJV)</w:t>
      </w:r>
    </w:p>
    <w:p w14:paraId="4A003FC8" w14:textId="77777777" w:rsidR="00A52F5E" w:rsidRDefault="00A52F5E">
      <w:r>
        <w:t>These verses demonstrate how energeia refers to the active, effective power of God:</w:t>
      </w:r>
    </w:p>
    <w:p w14:paraId="18EF7827" w14:textId="77777777" w:rsidR="00A52F5E" w:rsidRDefault="00A52F5E">
      <w:r>
        <w:t>• Ephesians 1:19: "...and what is the exceeding greatness of His power toward us who believe, according to the working of His mighty power..."</w:t>
      </w:r>
    </w:p>
    <w:p w14:paraId="1D5CF1DC" w14:textId="77777777" w:rsidR="00A52F5E" w:rsidRDefault="00A52F5E">
      <w:r>
        <w:t>• Ephesians 3:7: "...of which I became a minister according to the gift of the grace of God given to me by the effective working of His power."</w:t>
      </w:r>
    </w:p>
    <w:p w14:paraId="3476F584" w14:textId="77777777" w:rsidR="00A52F5E" w:rsidRDefault="00A52F5E">
      <w:r>
        <w:t>• Philippians 3:21: "...who will transform our lowly body that it may be conformed to His glorious body, according to the working by which He is able even to subdue all things to Himself."</w:t>
      </w:r>
    </w:p>
    <w:p w14:paraId="1E0D8D97" w14:textId="77777777" w:rsidR="00A52F5E" w:rsidRDefault="00A52F5E">
      <w:r>
        <w:t>• Colossians 2:12: "...buried with Him in baptism, in which you also were raised with Him through faith in the working of God, who raised Him from the dead."</w:t>
      </w:r>
    </w:p>
    <w:p w14:paraId="79BDD378" w14:textId="77777777" w:rsidR="00A52F5E" w:rsidRDefault="00A52F5E">
      <w:r>
        <w:t>• 2 Thessalonians 2:9: "The coming of the lawless one is according to the working of Satan, with all power, signs, and lying wonders..."</w:t>
      </w:r>
    </w:p>
    <w:p w14:paraId="3574E9F6" w14:textId="77777777" w:rsidR="00A52F5E" w:rsidRDefault="00A52F5E"/>
    <w:p w14:paraId="79559182" w14:textId="77777777" w:rsidR="00A52F5E" w:rsidRPr="00A52F5E" w:rsidRDefault="00A52F5E">
      <w:pPr>
        <w:rPr>
          <w:b/>
        </w:rPr>
      </w:pPr>
      <w:r w:rsidRPr="00A52F5E">
        <w:rPr>
          <w:b/>
        </w:rPr>
        <w:t>7. Other Relevant Insights</w:t>
      </w:r>
    </w:p>
    <w:p w14:paraId="6722D8CF" w14:textId="77777777" w:rsidR="00A52F5E" w:rsidRDefault="00A52F5E">
      <w:r>
        <w:t>A pastor or teacher can highlight the practical balance of the Christian life through this verse:</w:t>
      </w:r>
    </w:p>
    <w:p w14:paraId="692DB1D9" w14:textId="77777777" w:rsidR="00A52F5E" w:rsidRDefault="00A52F5E">
      <w:r>
        <w:t>• Active Responsibility: Paul does not say, "God is working, so I can sit back." He says, "I labor, striving." It requires extreme personal effort.</w:t>
      </w:r>
    </w:p>
    <w:p w14:paraId="4A75FA6E" w14:textId="77777777" w:rsidR="00A52F5E" w:rsidRDefault="00A52F5E">
      <w:r>
        <w:t>• Divine Dependence: Paul does not say, "I am striving in my own strength." He strived according to the divine energy flowing through him.</w:t>
      </w:r>
    </w:p>
    <w:p w14:paraId="108BBE49" w14:textId="77777777" w:rsidR="00A52F5E" w:rsidRDefault="00A52F5E">
      <w:r>
        <w:t>• Burnout Prevention: Ministry burnout often occurs when believers "labor" and "strive" in their own dynamis (inherent strength) rather than tapping into His energeia (active working). The key to endurance is relying on the indwelling, active energy of Christ.</w:t>
      </w:r>
    </w:p>
    <w:p w14:paraId="60ABA54A" w14:textId="77777777" w:rsidR="00A52F5E" w:rsidRDefault="00A52F5E"/>
    <w:p w14:paraId="3CF33227" w14:textId="77777777" w:rsidR="00A52F5E" w:rsidRPr="00A52F5E" w:rsidRDefault="00A52F5E">
      <w:pPr>
        <w:rPr>
          <w:b/>
        </w:rPr>
      </w:pPr>
      <w:r w:rsidRPr="00A52F5E">
        <w:rPr>
          <w:b/>
        </w:rPr>
        <w:t>8. References</w:t>
      </w:r>
    </w:p>
    <w:p w14:paraId="6BC9CE47" w14:textId="77777777" w:rsidR="00A52F5E" w:rsidRDefault="00A52F5E">
      <w:r>
        <w:t>• BDAG Greek-English Lexicon of the New Testament and Other Early Christian Literature</w:t>
      </w:r>
    </w:p>
    <w:p w14:paraId="40FAB1A2" w14:textId="77777777" w:rsidR="00A52F5E" w:rsidRDefault="00A52F5E">
      <w:r>
        <w:t>• Thayer's Greek-English Lexicon of the New Testament</w:t>
      </w:r>
    </w:p>
    <w:p w14:paraId="206AAD8E" w14:textId="77777777" w:rsidR="00A52F5E" w:rsidRDefault="00A52F5E">
      <w:r>
        <w:t>• Theological Dictionary of the New Testament</w:t>
      </w:r>
    </w:p>
    <w:p w14:paraId="05E9908C" w14:textId="77777777" w:rsidR="00A52F5E" w:rsidRDefault="00A52F5E">
      <w:r>
        <w:t>• Vine's Expository Dictionary of New Testament Words</w:t>
      </w:r>
    </w:p>
    <w:p w14:paraId="7BDE83C3" w14:textId="77777777" w:rsidR="00A52F5E" w:rsidRDefault="00A52F5E">
      <w:r>
        <w:t>• Robertson's Word Pictures in the New Testament</w:t>
      </w:r>
    </w:p>
    <w:p w14:paraId="64D9EAF9" w14:textId="2271C6E7" w:rsidR="004C5552" w:rsidRDefault="00A52F5E">
      <w:r>
        <w:t>•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2F5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268B"/>
  <w15:chartTrackingRefBased/>
  <w15:docId w15:val="{D08D1536-0342-45A0-82A3-A8FD4487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2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2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5E"/>
    <w:rPr>
      <w:rFonts w:eastAsiaTheme="majorEastAsia" w:cstheme="majorBidi"/>
      <w:color w:val="272727" w:themeColor="text1" w:themeTint="D8"/>
    </w:rPr>
  </w:style>
  <w:style w:type="paragraph" w:styleId="Title">
    <w:name w:val="Title"/>
    <w:basedOn w:val="Normal"/>
    <w:next w:val="Normal"/>
    <w:link w:val="TitleChar"/>
    <w:uiPriority w:val="10"/>
    <w:qFormat/>
    <w:rsid w:val="00A52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F5E"/>
    <w:pPr>
      <w:spacing w:before="160"/>
      <w:jc w:val="center"/>
    </w:pPr>
    <w:rPr>
      <w:i/>
      <w:iCs/>
      <w:color w:val="404040" w:themeColor="text1" w:themeTint="BF"/>
    </w:rPr>
  </w:style>
  <w:style w:type="character" w:customStyle="1" w:styleId="QuoteChar">
    <w:name w:val="Quote Char"/>
    <w:basedOn w:val="DefaultParagraphFont"/>
    <w:link w:val="Quote"/>
    <w:uiPriority w:val="29"/>
    <w:rsid w:val="00A52F5E"/>
    <w:rPr>
      <w:i/>
      <w:iCs/>
      <w:color w:val="404040" w:themeColor="text1" w:themeTint="BF"/>
    </w:rPr>
  </w:style>
  <w:style w:type="paragraph" w:styleId="ListParagraph">
    <w:name w:val="List Paragraph"/>
    <w:basedOn w:val="Normal"/>
    <w:uiPriority w:val="34"/>
    <w:qFormat/>
    <w:rsid w:val="00A52F5E"/>
    <w:pPr>
      <w:ind w:left="720"/>
      <w:contextualSpacing/>
    </w:pPr>
  </w:style>
  <w:style w:type="character" w:styleId="IntenseEmphasis">
    <w:name w:val="Intense Emphasis"/>
    <w:basedOn w:val="DefaultParagraphFont"/>
    <w:uiPriority w:val="21"/>
    <w:qFormat/>
    <w:rsid w:val="00A52F5E"/>
    <w:rPr>
      <w:i/>
      <w:iCs/>
      <w:color w:val="2E74B5" w:themeColor="accent1" w:themeShade="BF"/>
    </w:rPr>
  </w:style>
  <w:style w:type="paragraph" w:styleId="IntenseQuote">
    <w:name w:val="Intense Quote"/>
    <w:basedOn w:val="Normal"/>
    <w:next w:val="Normal"/>
    <w:link w:val="IntenseQuoteChar"/>
    <w:uiPriority w:val="30"/>
    <w:qFormat/>
    <w:rsid w:val="00A52F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2F5E"/>
    <w:rPr>
      <w:i/>
      <w:iCs/>
      <w:color w:val="2E74B5" w:themeColor="accent1" w:themeShade="BF"/>
    </w:rPr>
  </w:style>
  <w:style w:type="character" w:styleId="IntenseReference">
    <w:name w:val="Intense Reference"/>
    <w:basedOn w:val="DefaultParagraphFont"/>
    <w:uiPriority w:val="32"/>
    <w:qFormat/>
    <w:rsid w:val="00A52F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4387</Characters>
  <Application>Microsoft Office Word</Application>
  <DocSecurity>0</DocSecurity>
  <Lines>84</Lines>
  <Paragraphs>45</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