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12FEA" w14:textId="77777777" w:rsidR="00BE1ABF" w:rsidRPr="00BE1ABF" w:rsidRDefault="00BE1ABF">
      <w:pPr>
        <w:rPr>
          <w:b/>
        </w:rPr>
      </w:pPr>
      <w:r w:rsidRPr="00BE1ABF">
        <w:rPr>
          <w:b/>
        </w:rPr>
        <w:t>RAISED - ( synegeirō , Strong's G4891 )</w:t>
      </w:r>
    </w:p>
    <w:p w14:paraId="6EC13C57" w14:textId="77777777" w:rsidR="00BE1ABF" w:rsidRDefault="00BE1ABF">
      <w:r w:rsidRPr="00BE1ABF">
        <w:rPr>
          <w:b/>
        </w:rPr>
        <w:t>Summary:</w:t>
      </w:r>
    </w:p>
    <w:p w14:paraId="26C3DE8C" w14:textId="77777777" w:rsidR="00BE1ABF" w:rsidRDefault="00BE1ABF">
      <w:r>
        <w:t>The Greek verb synegeirō describes the profound spiritual reality of the believer’s co-resurrection with Jesus Christ. Rather than standing as an isolated event, Christ's resurrection is an inclusive triumph; those who trust in Him are so closely united to Him that they are spiritually raised out of the grave of sin and death alongside Him. This term emphasizes that Christian life and power are not self-generated, but are the direct result of a shared life with the risen Savior, equipping the believer to walk in a completely new, heavenly dimension of existence.</w:t>
      </w:r>
    </w:p>
    <w:p w14:paraId="24A80418" w14:textId="77777777" w:rsidR="00BE1ABF" w:rsidRDefault="00BE1ABF"/>
    <w:p w14:paraId="2E2381ED" w14:textId="77777777" w:rsidR="00BE1ABF" w:rsidRDefault="00BE1ABF">
      <w:r w:rsidRPr="00BE1ABF">
        <w:rPr>
          <w:b/>
        </w:rPr>
        <w:t>Full Study:</w:t>
      </w:r>
    </w:p>
    <w:p w14:paraId="57D6448F" w14:textId="77777777" w:rsidR="00BE1ABF" w:rsidRDefault="00BE1ABF"/>
    <w:p w14:paraId="70DA6314" w14:textId="77777777" w:rsidR="00BE1ABF" w:rsidRPr="00BE1ABF" w:rsidRDefault="00BE1ABF">
      <w:pPr>
        <w:rPr>
          <w:b/>
        </w:rPr>
      </w:pPr>
      <w:r w:rsidRPr="00BE1ABF">
        <w:rPr>
          <w:b/>
        </w:rPr>
        <w:t>1. Word Picture / Background</w:t>
      </w:r>
    </w:p>
    <w:p w14:paraId="52DF0DFD" w14:textId="77777777" w:rsidR="00BE1ABF" w:rsidRDefault="00BE1ABF">
      <w:r>
        <w:t>The word synegeirō is a compound verb formed by combining the preposition syn (meaning "with" or "together in close association") and the verb egeirō (meaning "to awaken, arouse, or raise up"). In classical Greek, egeirō was used to describe waking someone up from sleep or raising a collapsed object or building. When combined with syn, the word creates a vivid picture of joint participation. It suggests two or more entities so tightly bound together that whatever happens to one must happen to the other. If one is raised up, the other is lifted up in the very same motion. In the New Testament, this term moves from physical raising to a rich spiritual metaphor, demonstrating that believers are legally, positionally, and spiritually joined to Christ in His victory over the grave.</w:t>
      </w:r>
    </w:p>
    <w:p w14:paraId="76D37D15" w14:textId="77777777" w:rsidR="00BE1ABF" w:rsidRDefault="00BE1ABF"/>
    <w:p w14:paraId="06490570" w14:textId="77777777" w:rsidR="00BE1ABF" w:rsidRPr="00BE1ABF" w:rsidRDefault="00BE1ABF">
      <w:pPr>
        <w:rPr>
          <w:b/>
        </w:rPr>
      </w:pPr>
      <w:r w:rsidRPr="00BE1ABF">
        <w:rPr>
          <w:b/>
        </w:rPr>
        <w:t>2. Meaning / Lexical Definition</w:t>
      </w:r>
    </w:p>
    <w:p w14:paraId="1C17BB29" w14:textId="77777777" w:rsidR="00BE1ABF" w:rsidRDefault="00BE1ABF">
      <w:r>
        <w:t>• Synegeirō means to raise up together, to cause to rise with, or to awaken together with. Lexically, the term is used in the New Testament exclusively in a spiritual and figurative sense. It denotes the act of God by which He imparts the resurrection life of Jesus Christ to a believer who was previously spiritually dead in sins. This resurrection is not a future physical resurrection—though it guarantees it—but a present spiritual transformation. Through faith, the believer is co-resurrected with Christ, translating them from the realm of death, condemnation, and spiritual inactivity into a realm of vibrant, active spiritual life.</w:t>
      </w:r>
    </w:p>
    <w:p w14:paraId="54E282A0" w14:textId="77777777" w:rsidR="00BE1ABF" w:rsidRDefault="00BE1ABF"/>
    <w:p w14:paraId="4BBC79A7" w14:textId="77777777" w:rsidR="00BE1ABF" w:rsidRPr="00BE1ABF" w:rsidRDefault="00BE1ABF">
      <w:pPr>
        <w:rPr>
          <w:b/>
        </w:rPr>
      </w:pPr>
      <w:r w:rsidRPr="00BE1ABF">
        <w:rPr>
          <w:b/>
        </w:rPr>
        <w:t>3. Usage and Word Pictures</w:t>
      </w:r>
    </w:p>
    <w:p w14:paraId="7C5E37C8" w14:textId="77777777" w:rsidR="00BE1ABF" w:rsidRDefault="00BE1ABF">
      <w:r>
        <w:t xml:space="preserve">The writers of the New Testament use synegeirō only three times, all within the Pauline epistles (Colossians 2:12; 3:1; Ephesians 2:6). </w:t>
      </w:r>
    </w:p>
    <w:p w14:paraId="2BAEC75C" w14:textId="77777777" w:rsidR="00BE1ABF" w:rsidRDefault="00BE1ABF">
      <w:r>
        <w:t>• The word picture in Colossians 2:12 is set within the framework of baptism. Paul presents baptism as a spiritual burial and resurrection. Immersion into the water symbolizes being buried with Christ, signifying the death and termination of the old life. Emerging from the water symbolizes being "raised up together" (synegeirō) with Him, depicting a brand-new life.</w:t>
      </w:r>
    </w:p>
    <w:p w14:paraId="5D693AAF" w14:textId="77777777" w:rsidR="00BE1ABF" w:rsidRDefault="00BE1ABF">
      <w:r>
        <w:t>• This word contrasts sharply with the simple verb egeirō (to raise). While egeirō focus on the singular act of raising someone, synegeirō demands a partner. It is a relational word that emphasizes the impossibility of the Christian life apart from a direct, organic union with Jesus Christ.</w:t>
      </w:r>
    </w:p>
    <w:p w14:paraId="15B3211A" w14:textId="77777777" w:rsidR="00BE1ABF" w:rsidRDefault="00BE1ABF"/>
    <w:p w14:paraId="4EE32F3E" w14:textId="77777777" w:rsidR="00BE1ABF" w:rsidRPr="00BE1ABF" w:rsidRDefault="00BE1ABF">
      <w:pPr>
        <w:rPr>
          <w:b/>
        </w:rPr>
      </w:pPr>
      <w:r w:rsidRPr="00BE1ABF">
        <w:rPr>
          <w:b/>
        </w:rPr>
        <w:t>4. Theological Implications</w:t>
      </w:r>
    </w:p>
    <w:p w14:paraId="66A13AC3" w14:textId="77777777" w:rsidR="00BE1ABF" w:rsidRDefault="00BE1ABF">
      <w:r>
        <w:t>The theology of synegeirō is rooted in the doctrine of the believer's union with Christ.</w:t>
      </w:r>
    </w:p>
    <w:p w14:paraId="4B1D1C2B" w14:textId="77777777" w:rsidR="00BE1ABF" w:rsidRDefault="00BE1ABF">
      <w:r>
        <w:t>• Organic Union: Salvation is not merely a legal decree where God pardons sin from a distance. It is an organic, life-giving union. When Christ died, the believer died; when He was buried, the believer was buried; and when He was raised, the believer was raised with Him.</w:t>
      </w:r>
    </w:p>
    <w:p w14:paraId="0A49F0C1" w14:textId="77777777" w:rsidR="00BE1ABF" w:rsidRDefault="00BE1ABF">
      <w:r>
        <w:t>• Divine Initiation: The verb in Colossians 2:12 is in the passive voice (synēgerthēte), meaning the believer is the passive recipient of this action. It is God's power—the same energy that raised Jesus physically from the dead—that performs this spiritual resurrection in the believer's heart.</w:t>
      </w:r>
    </w:p>
    <w:p w14:paraId="1088DB8F" w14:textId="77777777" w:rsidR="00BE1ABF" w:rsidRDefault="00BE1ABF">
      <w:r>
        <w:t>• New Identity: Because the believer has been raised with Christ, their old identity under the power of sin, the law, and the demonic realm is completely shattered. They now possess a heavenly identity, seated positionally in the heavenly realms.</w:t>
      </w:r>
    </w:p>
    <w:p w14:paraId="72696D4F" w14:textId="77777777" w:rsidR="00BE1ABF" w:rsidRDefault="00BE1ABF"/>
    <w:p w14:paraId="1E9AD54A" w14:textId="77777777" w:rsidR="00BE1ABF" w:rsidRPr="00BE1ABF" w:rsidRDefault="00BE1ABF">
      <w:pPr>
        <w:rPr>
          <w:b/>
        </w:rPr>
      </w:pPr>
      <w:r w:rsidRPr="00BE1ABF">
        <w:rPr>
          <w:b/>
        </w:rPr>
        <w:t>5. Contextual Nuance in the Passage</w:t>
      </w:r>
    </w:p>
    <w:p w14:paraId="6CEBC65A" w14:textId="77777777" w:rsidR="00BE1ABF" w:rsidRDefault="00BE1ABF">
      <w:r>
        <w:t xml:space="preserve">In Colossians 2:12, Paul writes to a church threatened by false teachers who advocated for human philosophy, legalism, and physical asceticism (such as physical circumcision and dietary laws). Paul counters these errors by showing that believers already possess absolute spiritual fullness in Christ. </w:t>
      </w:r>
    </w:p>
    <w:p w14:paraId="3F56FF74" w14:textId="77777777" w:rsidR="00BE1ABF" w:rsidRDefault="00BE1ABF">
      <w:r>
        <w:t>• He argues that believers do not need physical circumcision because they have received a "circumcision made without hands" (v. 11)—a spiritual cutting away of the sinful nature.</w:t>
      </w:r>
    </w:p>
    <w:p w14:paraId="28C05203" w14:textId="77777777" w:rsidR="00BE1ABF" w:rsidRDefault="00BE1ABF">
      <w:r>
        <w:t>• This transformation is sealed in baptism, where they were buried with Christ and "raised with Him."</w:t>
      </w:r>
    </w:p>
    <w:p w14:paraId="3E7E370F" w14:textId="77777777" w:rsidR="00BE1ABF" w:rsidRDefault="00BE1ABF">
      <w:r>
        <w:t>• The nuance here is crucial: our spiritual resurrection does not depend on our self-discipline, ritual observance, or mystical philosophies. It depends entirely "through faith in the working of God, who raised Him from the dead." The same divine omnipotence (energeia) that conquered the physical grave of Christ is the power that conquered the spiritual grave of the Colossian believers. They are fully complete in Him.</w:t>
      </w:r>
    </w:p>
    <w:p w14:paraId="763D69B5" w14:textId="77777777" w:rsidR="00BE1ABF" w:rsidRDefault="00BE1ABF"/>
    <w:p w14:paraId="6EF35594" w14:textId="77777777" w:rsidR="00BE1ABF" w:rsidRPr="00BE1ABF" w:rsidRDefault="00BE1ABF">
      <w:pPr>
        <w:rPr>
          <w:b/>
        </w:rPr>
      </w:pPr>
      <w:r w:rsidRPr="00BE1ABF">
        <w:rPr>
          <w:b/>
        </w:rPr>
        <w:t>6. Key Uses in Other Verses (NKJV)</w:t>
      </w:r>
    </w:p>
    <w:p w14:paraId="5C483F7E" w14:textId="77777777" w:rsidR="00BE1ABF" w:rsidRDefault="00BE1ABF">
      <w:r>
        <w:t>• Ephesians 2:6 - "...and raised us up together, and made us sit together in the heavenly places in Christ Jesus..."</w:t>
      </w:r>
    </w:p>
    <w:p w14:paraId="68DD99D3" w14:textId="77777777" w:rsidR="00BE1ABF" w:rsidRDefault="00BE1ABF">
      <w:r>
        <w:t>• Colossians 3:1 - "If then you were raised with Christ, seek those things which are above, where Christ is, sitting at the right hand of God."</w:t>
      </w:r>
    </w:p>
    <w:p w14:paraId="2FEEB40F" w14:textId="77777777" w:rsidR="00BE1ABF" w:rsidRDefault="00BE1ABF"/>
    <w:p w14:paraId="57798777" w14:textId="77777777" w:rsidR="00BE1ABF" w:rsidRPr="00BE1ABF" w:rsidRDefault="00BE1ABF">
      <w:pPr>
        <w:rPr>
          <w:b/>
        </w:rPr>
      </w:pPr>
      <w:r w:rsidRPr="00BE1ABF">
        <w:rPr>
          <w:b/>
        </w:rPr>
        <w:t>7. Other Relevant Insights</w:t>
      </w:r>
    </w:p>
    <w:p w14:paraId="254AC44E" w14:textId="77777777" w:rsidR="00BE1ABF" w:rsidRDefault="00BE1ABF">
      <w:r>
        <w:t>The grammatical relationship between Colossians 2:12 and Colossians 3:1 provides an excellent pastoral application. In Colossians 2:12, the co-resurrection is stated as an accomplished historical and spiritual fact ("you also were raised with Him"). In Colossians 3:1, Paul uses this accomplished fact as the moral imperative for Christian living ("If then you were raised with Christ, seek those things which are above"). The indicative of what God has done in raising the believer is the solid foundation for the imperative of how the believer must live. Holiness is not an attempt to climb up to God; it is the natural lifestyle of someone who has already been raised up with Christ.</w:t>
      </w:r>
    </w:p>
    <w:p w14:paraId="4897B2EF" w14:textId="77777777" w:rsidR="00BE1ABF" w:rsidRDefault="00BE1ABF"/>
    <w:p w14:paraId="7E308AF9" w14:textId="77777777" w:rsidR="00BE1ABF" w:rsidRPr="00BE1ABF" w:rsidRDefault="00BE1ABF">
      <w:pPr>
        <w:rPr>
          <w:b/>
        </w:rPr>
      </w:pPr>
      <w:r w:rsidRPr="00BE1ABF">
        <w:rPr>
          <w:b/>
        </w:rPr>
        <w:t>8. References</w:t>
      </w:r>
    </w:p>
    <w:p w14:paraId="538DD7AD" w14:textId="77777777" w:rsidR="00BE1ABF" w:rsidRDefault="00BE1ABF">
      <w:r>
        <w:t>• BDAG, 969-970.</w:t>
      </w:r>
    </w:p>
    <w:p w14:paraId="76383D68" w14:textId="77777777" w:rsidR="00BE1ABF" w:rsidRDefault="00BE1ABF">
      <w:r>
        <w:t>• Thayer's Greek-English Lexicon of the New Testament, 592.</w:t>
      </w:r>
    </w:p>
    <w:p w14:paraId="0B2BCF29" w14:textId="77777777" w:rsidR="00BE1ABF" w:rsidRDefault="00BE1ABF">
      <w:r>
        <w:t>• Vine's Expository Dictionary of New Testament Words, "Raise."</w:t>
      </w:r>
    </w:p>
    <w:p w14:paraId="65D78761" w14:textId="77777777" w:rsidR="00BE1ABF" w:rsidRDefault="00BE1ABF">
      <w:r>
        <w:t>• Theological Dictionary of the New Testament, 2:333-339.</w:t>
      </w:r>
    </w:p>
    <w:p w14:paraId="3D0A4613" w14:textId="1871865B" w:rsidR="004C5552" w:rsidRDefault="00BE1ABF">
      <w:r>
        <w:t>• Blue Letter Bible, Strong's G4891.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AB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E1AB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E15D3"/>
  <w15:chartTrackingRefBased/>
  <w15:docId w15:val="{DCE7BD79-85A9-4C95-8B1D-7C07B9C9A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E1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E1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ABF"/>
    <w:rPr>
      <w:rFonts w:eastAsiaTheme="majorEastAsia" w:cstheme="majorBidi"/>
      <w:color w:val="272727" w:themeColor="text1" w:themeTint="D8"/>
    </w:rPr>
  </w:style>
  <w:style w:type="paragraph" w:styleId="Title">
    <w:name w:val="Title"/>
    <w:basedOn w:val="Normal"/>
    <w:next w:val="Normal"/>
    <w:link w:val="TitleChar"/>
    <w:uiPriority w:val="10"/>
    <w:qFormat/>
    <w:rsid w:val="00BE1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ABF"/>
    <w:pPr>
      <w:spacing w:before="160"/>
      <w:jc w:val="center"/>
    </w:pPr>
    <w:rPr>
      <w:i/>
      <w:iCs/>
      <w:color w:val="404040" w:themeColor="text1" w:themeTint="BF"/>
    </w:rPr>
  </w:style>
  <w:style w:type="character" w:customStyle="1" w:styleId="QuoteChar">
    <w:name w:val="Quote Char"/>
    <w:basedOn w:val="DefaultParagraphFont"/>
    <w:link w:val="Quote"/>
    <w:uiPriority w:val="29"/>
    <w:rsid w:val="00BE1ABF"/>
    <w:rPr>
      <w:i/>
      <w:iCs/>
      <w:color w:val="404040" w:themeColor="text1" w:themeTint="BF"/>
    </w:rPr>
  </w:style>
  <w:style w:type="paragraph" w:styleId="ListParagraph">
    <w:name w:val="List Paragraph"/>
    <w:basedOn w:val="Normal"/>
    <w:uiPriority w:val="34"/>
    <w:qFormat/>
    <w:rsid w:val="00BE1ABF"/>
    <w:pPr>
      <w:ind w:left="720"/>
      <w:contextualSpacing/>
    </w:pPr>
  </w:style>
  <w:style w:type="character" w:styleId="IntenseEmphasis">
    <w:name w:val="Intense Emphasis"/>
    <w:basedOn w:val="DefaultParagraphFont"/>
    <w:uiPriority w:val="21"/>
    <w:qFormat/>
    <w:rsid w:val="00BE1ABF"/>
    <w:rPr>
      <w:i/>
      <w:iCs/>
      <w:color w:val="2E74B5" w:themeColor="accent1" w:themeShade="BF"/>
    </w:rPr>
  </w:style>
  <w:style w:type="paragraph" w:styleId="IntenseQuote">
    <w:name w:val="Intense Quote"/>
    <w:basedOn w:val="Normal"/>
    <w:next w:val="Normal"/>
    <w:link w:val="IntenseQuoteChar"/>
    <w:uiPriority w:val="30"/>
    <w:qFormat/>
    <w:rsid w:val="00BE1A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1ABF"/>
    <w:rPr>
      <w:i/>
      <w:iCs/>
      <w:color w:val="2E74B5" w:themeColor="accent1" w:themeShade="BF"/>
    </w:rPr>
  </w:style>
  <w:style w:type="character" w:styleId="IntenseReference">
    <w:name w:val="Intense Reference"/>
    <w:basedOn w:val="DefaultParagraphFont"/>
    <w:uiPriority w:val="32"/>
    <w:qFormat/>
    <w:rsid w:val="00BE1A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997</Words>
  <Characters>5187</Characters>
  <Application>Microsoft Office Word</Application>
  <DocSecurity>0</DocSecurity>
  <Lines>99</Lines>
  <Paragraphs>54</Paragraphs>
  <ScaleCrop>false</ScaleCrop>
  <Company/>
  <LinksUpToDate>false</LinksUpToDate>
  <CharactersWithSpaces>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