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18EC7" w14:textId="77777777" w:rsidR="00F621C6" w:rsidRPr="00F621C6" w:rsidRDefault="00F621C6">
      <w:pPr>
        <w:rPr>
          <w:b/>
        </w:rPr>
      </w:pPr>
      <w:r w:rsidRPr="00F621C6">
        <w:rPr>
          <w:b/>
        </w:rPr>
        <w:t>BAPTISM - ( baptisma , Strong's G908 )</w:t>
      </w:r>
    </w:p>
    <w:p w14:paraId="603F3458" w14:textId="77777777" w:rsidR="00F621C6" w:rsidRDefault="00F621C6">
      <w:r w:rsidRPr="00F621C6">
        <w:rPr>
          <w:b/>
        </w:rPr>
        <w:t>Summary:</w:t>
      </w:r>
    </w:p>
    <w:p w14:paraId="73C7FBD1" w14:textId="77777777" w:rsidR="00F621C6" w:rsidRDefault="00F621C6">
      <w:r>
        <w:t>The Greek word baptisma denotes the act of immersion, submersion, or washing. Distinct from general ritual washings, this specific noun is used exclusively in the New Testament to describe the Christian ordinance of water baptism, John's baptism of repentance, and metaphorically, the overwhelming experience of Christ's suffering. In Colossians 2:12, baptisma provides a profound visual and theological picture of the believer’s total identification with Jesus Christ. Going down into the water vividly illustrates being buried with Christ, while coming up from the water illustrates being raised with Him to new life through faith in God's power.</w:t>
      </w:r>
    </w:p>
    <w:p w14:paraId="5A1477B0" w14:textId="77777777" w:rsidR="00F621C6" w:rsidRDefault="00F621C6"/>
    <w:p w14:paraId="5E407107" w14:textId="77777777" w:rsidR="00F621C6" w:rsidRDefault="00F621C6">
      <w:r w:rsidRPr="00F621C6">
        <w:rPr>
          <w:b/>
        </w:rPr>
        <w:t>Full Study:</w:t>
      </w:r>
    </w:p>
    <w:p w14:paraId="693D0E6E" w14:textId="77777777" w:rsidR="00F621C6" w:rsidRDefault="00F621C6"/>
    <w:p w14:paraId="665F7996" w14:textId="77777777" w:rsidR="00F621C6" w:rsidRPr="00F621C6" w:rsidRDefault="00F621C6">
      <w:pPr>
        <w:rPr>
          <w:b/>
        </w:rPr>
      </w:pPr>
      <w:r w:rsidRPr="00F621C6">
        <w:rPr>
          <w:b/>
        </w:rPr>
        <w:t>1. Word Picture / Background</w:t>
      </w:r>
    </w:p>
    <w:p w14:paraId="77C85158" w14:textId="77777777" w:rsidR="00F621C6" w:rsidRDefault="00F621C6">
      <w:r>
        <w:t>• The noun baptisma is derived from the verb baptizō (to dip, immerse, plunge), which itself stems from the root baptō (to dip or dye).</w:t>
      </w:r>
    </w:p>
    <w:p w14:paraId="5AE5A5B6" w14:textId="77777777" w:rsidR="00F621C6" w:rsidRDefault="00F621C6">
      <w:r>
        <w:t>• In the ancient world, the root words were commonly used in the secular trades of dyeing garments (plunging cloth into a vat of dye until its identity was permanently altered), drawing water by fully submerging a vessel, or describing a ship that had sunk beneath the waves.</w:t>
      </w:r>
    </w:p>
    <w:p w14:paraId="371323FD" w14:textId="77777777" w:rsidR="00F621C6" w:rsidRDefault="00F621C6">
      <w:r>
        <w:t>• The specific noun form baptisma (G908) appears to have been coined in early Christian and New Testament contexts to distinctly identify the ordinance of baptism. It separated the Christian practice from ordinary Jewish ceremonial washings (which were typically described using the related noun baptismos, G909).</w:t>
      </w:r>
    </w:p>
    <w:p w14:paraId="745877D3" w14:textId="77777777" w:rsidR="00F621C6" w:rsidRDefault="00F621C6"/>
    <w:p w14:paraId="00F9CE78" w14:textId="77777777" w:rsidR="00F621C6" w:rsidRPr="00F621C6" w:rsidRDefault="00F621C6">
      <w:pPr>
        <w:rPr>
          <w:b/>
        </w:rPr>
      </w:pPr>
      <w:r w:rsidRPr="00F621C6">
        <w:rPr>
          <w:b/>
        </w:rPr>
        <w:t>2. Meaning / Lexical Definition</w:t>
      </w:r>
    </w:p>
    <w:p w14:paraId="0A728BF7" w14:textId="77777777" w:rsidR="00F621C6" w:rsidRDefault="00F621C6">
      <w:r>
        <w:t>• Primary Meaning: Immersion, submersion, the rite or institution of baptism.</w:t>
      </w:r>
    </w:p>
    <w:p w14:paraId="67704950" w14:textId="77777777" w:rsidR="00F621C6" w:rsidRDefault="00F621C6">
      <w:r>
        <w:t>• Theological Meaning: It serves as the outward, visible ordinance symbolizing the inward, invisible reality of cleansing from sin and union with Christ in His death and resurrection.</w:t>
      </w:r>
    </w:p>
    <w:p w14:paraId="59B96B73" w14:textId="77777777" w:rsidR="00F621C6" w:rsidRDefault="00F621C6">
      <w:r>
        <w:t>• Metaphorical Meaning: Plunging into an overwhelming experience, specifically used to describe a deluge of suffering or calamity.</w:t>
      </w:r>
    </w:p>
    <w:p w14:paraId="395BF3CB" w14:textId="77777777" w:rsidR="00F621C6" w:rsidRDefault="00F621C6"/>
    <w:p w14:paraId="17A4847F" w14:textId="77777777" w:rsidR="00F621C6" w:rsidRPr="00F621C6" w:rsidRDefault="00F621C6">
      <w:pPr>
        <w:rPr>
          <w:b/>
        </w:rPr>
      </w:pPr>
      <w:r w:rsidRPr="00F621C6">
        <w:rPr>
          <w:b/>
        </w:rPr>
        <w:t>3. Usage and Word Pictures</w:t>
      </w:r>
    </w:p>
    <w:p w14:paraId="1D7BB622" w14:textId="77777777" w:rsidR="00F621C6" w:rsidRDefault="00F621C6">
      <w:r>
        <w:t>• The Rite of Immersion: The fundamental usage implies being placed entirely into an element (water) and brought back out. The imagery requires the subject to be engulfed by the element, permanently altering their status, much like a dyed garment is changed by the vat.</w:t>
      </w:r>
    </w:p>
    <w:p w14:paraId="2E070075" w14:textId="77777777" w:rsidR="00F621C6" w:rsidRDefault="00F621C6">
      <w:r>
        <w:t>• A Deluge of Suffering: Jesus used the word metaphorically to describe the cross: "Are you able to drink the cup that I am about to drink, and be baptized with the baptism that I am baptized with?" (Matthew 20:22). Here, the picture is one of being completely submerged in the judgment and wrath of God.</w:t>
      </w:r>
    </w:p>
    <w:p w14:paraId="5DA954A1" w14:textId="77777777" w:rsidR="00F621C6" w:rsidRDefault="00F621C6"/>
    <w:p w14:paraId="4420934F" w14:textId="77777777" w:rsidR="00F621C6" w:rsidRPr="00F621C6" w:rsidRDefault="00F621C6">
      <w:pPr>
        <w:rPr>
          <w:b/>
        </w:rPr>
      </w:pPr>
      <w:r w:rsidRPr="00F621C6">
        <w:rPr>
          <w:b/>
        </w:rPr>
        <w:t>4. Theological Implications</w:t>
      </w:r>
    </w:p>
    <w:p w14:paraId="30C009FA" w14:textId="77777777" w:rsidR="00F621C6" w:rsidRDefault="00F621C6">
      <w:r>
        <w:t>• Identification and Union: Baptism is the supreme biblical symbol of the believer's mystical union with Christ. To be baptized into Christ is to be identified completely with His finished work. The believer’s old, sinful identity is legally and spiritually executed and laid in the tomb with Jesus.</w:t>
      </w:r>
    </w:p>
    <w:p w14:paraId="524B9236" w14:textId="77777777" w:rsidR="00F621C6" w:rsidRDefault="00F621C6">
      <w:r>
        <w:t>• The Boundary Marker: In the early church, baptism was the definitive public boundary marker crossing over from the domain of darkness into the kingdom of God's Son. It was not viewed as the mechanism of salvation, but as its immediate, inseparable outward expression.</w:t>
      </w:r>
    </w:p>
    <w:p w14:paraId="38350C04" w14:textId="77777777" w:rsidR="00F621C6" w:rsidRDefault="00F621C6">
      <w:r>
        <w:t>• A Declaration of Faith: The act itself is powerless without the inner reality. As Colossians notes, the spiritual resurrection happens "through faith in the working of God." Baptism is the physical theater where the spiritual reality of faith is acted out.</w:t>
      </w:r>
    </w:p>
    <w:p w14:paraId="661ACC98" w14:textId="77777777" w:rsidR="00F621C6" w:rsidRDefault="00F621C6"/>
    <w:p w14:paraId="2D27C693" w14:textId="77777777" w:rsidR="00F621C6" w:rsidRPr="00F621C6" w:rsidRDefault="00F621C6">
      <w:pPr>
        <w:rPr>
          <w:b/>
        </w:rPr>
      </w:pPr>
      <w:r w:rsidRPr="00F621C6">
        <w:rPr>
          <w:b/>
        </w:rPr>
        <w:t>5. Contextual Nuance in the Passage</w:t>
      </w:r>
    </w:p>
    <w:p w14:paraId="69F9C9B2" w14:textId="77777777" w:rsidR="00F621C6" w:rsidRDefault="00F621C6">
      <w:r>
        <w:t>• In Colossians 2, Paul is combating false teachers who are urging the Colossian believers to adopt Old Covenant physical rituals, such as circumcision, to be truly spiritual.</w:t>
      </w:r>
    </w:p>
    <w:p w14:paraId="2EBB98C4" w14:textId="77777777" w:rsidR="00F621C6" w:rsidRDefault="00F621C6">
      <w:r>
        <w:t>• Paul uses baptisma in verse 12 to show that believers have already experienced the ultimate spiritual "circumcision" (the cutting away of the sinful nature). He parallels this spiritual reality with the physical ordinance of baptism.</w:t>
      </w:r>
    </w:p>
    <w:p w14:paraId="6DE06EA4" w14:textId="77777777" w:rsidR="00F621C6" w:rsidRDefault="00F621C6">
      <w:r>
        <w:t>• The physical mechanics of baptisma precisely match Paul's theological point: just as a dead body is placed into the earth, the believer goes down into the water (burial with Him in baptism). Just as Christ emerged from the tomb alive, the believer emerges from the water into new life (raised with Him through faith). Baptism visually preaches the Gospel of the believer's death to the old nature and resurrection to the new.</w:t>
      </w:r>
    </w:p>
    <w:p w14:paraId="560188CE" w14:textId="77777777" w:rsidR="00F621C6" w:rsidRDefault="00F621C6">
      <w:r>
        <w:t>• (Note: The NKJV base text, the Textus Receptus, uses the distinctively Christian noun baptisma [G908] in Colossians 2:12, emphasizing the specific Christian ordinance. Modern critical texts use the related word baptismos [G909] here, slightly shifting the grammatical emphasis to the action of the washing itself, though the theological meaning remains identical in context.)</w:t>
      </w:r>
    </w:p>
    <w:p w14:paraId="13EA312A" w14:textId="77777777" w:rsidR="00F621C6" w:rsidRDefault="00F621C6"/>
    <w:p w14:paraId="1A6CC212" w14:textId="77777777" w:rsidR="00F621C6" w:rsidRPr="00F621C6" w:rsidRDefault="00F621C6">
      <w:pPr>
        <w:rPr>
          <w:b/>
        </w:rPr>
      </w:pPr>
      <w:r w:rsidRPr="00F621C6">
        <w:rPr>
          <w:b/>
        </w:rPr>
        <w:t>6. Key Uses in Other Verses (NKJV)</w:t>
      </w:r>
    </w:p>
    <w:p w14:paraId="595DEDA7" w14:textId="77777777" w:rsidR="00F621C6" w:rsidRDefault="00F621C6">
      <w:r>
        <w:t>• Romans 6:4 – "Therefore we were buried with Him through baptism into death, that just as Christ was raised from the dead by the glory of the Father, even so we also should walk in newness of life." (The closest theological parallel to Colossians 2:12).</w:t>
      </w:r>
    </w:p>
    <w:p w14:paraId="0372F397" w14:textId="77777777" w:rsidR="00F621C6" w:rsidRDefault="00F621C6">
      <w:r>
        <w:t>• Ephesians 4:5 – "one Lord, one faith, one baptism;"</w:t>
      </w:r>
    </w:p>
    <w:p w14:paraId="6BF7AC1D" w14:textId="77777777" w:rsidR="00F621C6" w:rsidRDefault="00F621C6">
      <w:r>
        <w:t>• 1 Peter 3:21 – "There is also an antitype which now saves us—baptism (not the removal of the filth of the flesh, but the answer of a good conscience toward God), through the resurrection of Jesus Christ,"</w:t>
      </w:r>
    </w:p>
    <w:p w14:paraId="1792C096" w14:textId="77777777" w:rsidR="00F621C6" w:rsidRDefault="00F621C6">
      <w:r>
        <w:t>• Matthew 3:7 – "But when he saw many of the Pharisees and Sadducees coming to his baptism, he said to them, 'Brood of vipers!'"</w:t>
      </w:r>
    </w:p>
    <w:p w14:paraId="73F2EB45" w14:textId="77777777" w:rsidR="00F621C6" w:rsidRDefault="00F621C6"/>
    <w:p w14:paraId="4938996C" w14:textId="77777777" w:rsidR="00F621C6" w:rsidRPr="00F621C6" w:rsidRDefault="00F621C6">
      <w:pPr>
        <w:rPr>
          <w:b/>
        </w:rPr>
      </w:pPr>
      <w:r w:rsidRPr="00F621C6">
        <w:rPr>
          <w:b/>
        </w:rPr>
        <w:t>7. Other Relevant Insights</w:t>
      </w:r>
    </w:p>
    <w:p w14:paraId="1B6298AE" w14:textId="77777777" w:rsidR="00F621C6" w:rsidRDefault="00F621C6">
      <w:r>
        <w:t>• The preposition translated "in" (en) in the phrase "buried with Him in baptism" can also be translated "by" or "with." It establishes the sphere in which this burial is vividly realized and confessed by the believer.</w:t>
      </w:r>
    </w:p>
    <w:p w14:paraId="308819E3" w14:textId="77777777" w:rsidR="00F621C6" w:rsidRDefault="00F621C6">
      <w:r>
        <w:t>• The entire action of Colossians 2:12 is passive on the believer's part ("buried," "raised"). Baptism highlights that salvation is a work done to us and for us by the power of God, received entirely through faith, not a work achieved by our own effort.</w:t>
      </w:r>
    </w:p>
    <w:p w14:paraId="7055E8A9" w14:textId="77777777" w:rsidR="00F621C6" w:rsidRDefault="00F621C6"/>
    <w:p w14:paraId="2ACB9B60" w14:textId="77777777" w:rsidR="00F621C6" w:rsidRPr="00F621C6" w:rsidRDefault="00F621C6">
      <w:pPr>
        <w:rPr>
          <w:b/>
        </w:rPr>
      </w:pPr>
      <w:r w:rsidRPr="00F621C6">
        <w:rPr>
          <w:b/>
        </w:rPr>
        <w:t>8. References</w:t>
      </w:r>
    </w:p>
    <w:p w14:paraId="60146EA4" w14:textId="77777777" w:rsidR="00F621C6" w:rsidRDefault="00F621C6">
      <w:r>
        <w:t>• BDAG (Bauer, Danker, Arndt, and Gingrich), Greek-English Lexicon of the New Testament</w:t>
      </w:r>
    </w:p>
    <w:p w14:paraId="0AE56F56" w14:textId="77777777" w:rsidR="00F621C6" w:rsidRDefault="00F621C6">
      <w:r>
        <w:t>• NIDNTTE (New International Dictionary of New Testament Theology and Exegesis)</w:t>
      </w:r>
    </w:p>
    <w:p w14:paraId="1EECDCFC" w14:textId="77777777" w:rsidR="00F621C6" w:rsidRDefault="00F621C6">
      <w:r>
        <w:t>• Vine’s Expository Dictionary of Old and New Testament Words</w:t>
      </w:r>
    </w:p>
    <w:p w14:paraId="7FE65F7F" w14:textId="77777777" w:rsidR="00F621C6" w:rsidRDefault="00F621C6">
      <w:r>
        <w:t>• Thayer’s Greek-English Lexicon of the New Testament</w:t>
      </w:r>
    </w:p>
    <w:p w14:paraId="43EA94EE" w14:textId="77777777" w:rsidR="00F621C6" w:rsidRDefault="00F621C6">
      <w:r>
        <w:t>• Zodhiates’ Complete Word Study Dictionary: New Testament</w:t>
      </w:r>
    </w:p>
    <w:p w14:paraId="196049CD" w14:textId="77777777" w:rsidR="004C5552" w:rsidRDefault="00F621C6">
      <w:r>
        <w:t>• TDNT (Theological Dictionary of the New Testament /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1C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621C6"/>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1AB7B"/>
  <w15:chartTrackingRefBased/>
  <w15:docId w15:val="{E9586773-15D5-41F5-A32B-B58EFB063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21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1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1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1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2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1C6"/>
    <w:rPr>
      <w:rFonts w:eastAsiaTheme="majorEastAsia" w:cstheme="majorBidi"/>
      <w:color w:val="272727" w:themeColor="text1" w:themeTint="D8"/>
    </w:rPr>
  </w:style>
  <w:style w:type="paragraph" w:styleId="Title">
    <w:name w:val="Title"/>
    <w:basedOn w:val="Normal"/>
    <w:next w:val="Normal"/>
    <w:link w:val="TitleChar"/>
    <w:uiPriority w:val="10"/>
    <w:qFormat/>
    <w:rsid w:val="00F62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1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1C6"/>
    <w:pPr>
      <w:spacing w:before="160"/>
      <w:jc w:val="center"/>
    </w:pPr>
    <w:rPr>
      <w:i/>
      <w:iCs/>
      <w:color w:val="404040" w:themeColor="text1" w:themeTint="BF"/>
    </w:rPr>
  </w:style>
  <w:style w:type="character" w:customStyle="1" w:styleId="QuoteChar">
    <w:name w:val="Quote Char"/>
    <w:basedOn w:val="DefaultParagraphFont"/>
    <w:link w:val="Quote"/>
    <w:uiPriority w:val="29"/>
    <w:rsid w:val="00F621C6"/>
    <w:rPr>
      <w:i/>
      <w:iCs/>
      <w:color w:val="404040" w:themeColor="text1" w:themeTint="BF"/>
    </w:rPr>
  </w:style>
  <w:style w:type="paragraph" w:styleId="ListParagraph">
    <w:name w:val="List Paragraph"/>
    <w:basedOn w:val="Normal"/>
    <w:uiPriority w:val="34"/>
    <w:qFormat/>
    <w:rsid w:val="00F621C6"/>
    <w:pPr>
      <w:ind w:left="720"/>
      <w:contextualSpacing/>
    </w:pPr>
  </w:style>
  <w:style w:type="character" w:styleId="IntenseEmphasis">
    <w:name w:val="Intense Emphasis"/>
    <w:basedOn w:val="DefaultParagraphFont"/>
    <w:uiPriority w:val="21"/>
    <w:qFormat/>
    <w:rsid w:val="00F621C6"/>
    <w:rPr>
      <w:i/>
      <w:iCs/>
      <w:color w:val="2E74B5" w:themeColor="accent1" w:themeShade="BF"/>
    </w:rPr>
  </w:style>
  <w:style w:type="paragraph" w:styleId="IntenseQuote">
    <w:name w:val="Intense Quote"/>
    <w:basedOn w:val="Normal"/>
    <w:next w:val="Normal"/>
    <w:link w:val="IntenseQuoteChar"/>
    <w:uiPriority w:val="30"/>
    <w:qFormat/>
    <w:rsid w:val="00F621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21C6"/>
    <w:rPr>
      <w:i/>
      <w:iCs/>
      <w:color w:val="2E74B5" w:themeColor="accent1" w:themeShade="BF"/>
    </w:rPr>
  </w:style>
  <w:style w:type="character" w:styleId="IntenseReference">
    <w:name w:val="Intense Reference"/>
    <w:basedOn w:val="DefaultParagraphFont"/>
    <w:uiPriority w:val="32"/>
    <w:qFormat/>
    <w:rsid w:val="00F621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1002</Words>
  <Characters>5215</Characters>
  <Application>Microsoft Office Word</Application>
  <DocSecurity>0</DocSecurity>
  <Lines>100</Lines>
  <Paragraphs>54</Paragraphs>
  <ScaleCrop>false</ScaleCrop>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