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EFEFF" w14:textId="77777777" w:rsidR="00E61362" w:rsidRPr="00E61362" w:rsidRDefault="00E61362">
      <w:pPr>
        <w:rPr>
          <w:b/>
        </w:rPr>
      </w:pPr>
      <w:r w:rsidRPr="00E61362">
        <w:rPr>
          <w:b/>
        </w:rPr>
        <w:t>DEAD - (nekros, Strong's G3498)</w:t>
      </w:r>
    </w:p>
    <w:p w14:paraId="7109428B" w14:textId="77777777" w:rsidR="00E61362" w:rsidRDefault="00E61362">
      <w:r w:rsidRPr="00E61362">
        <w:rPr>
          <w:b/>
        </w:rPr>
        <w:t>Summary:</w:t>
      </w:r>
    </w:p>
    <w:p w14:paraId="0B4ABA65" w14:textId="77777777" w:rsidR="00E61362" w:rsidRDefault="00E61362">
      <w:r>
        <w:t>The Greek word nekros refers to that which is physically deceased, lifeless, or a corpse. In the New Testament, and specifically in Colossians 2:13, it is used metaphorically to describe the spiritual condition of humanity apart from Christ. Spiritual death is not merely a state of weakness or moral injury, but a condition of absolute spiritual lifelessness, legal condemnation, and total unresponsiveness to God. Only the divine, resurrecting power of God can make a spiritually dead person alive together with Christ.</w:t>
      </w:r>
    </w:p>
    <w:p w14:paraId="4CDD7DBF" w14:textId="77777777" w:rsidR="00E61362" w:rsidRDefault="00E61362"/>
    <w:p w14:paraId="682DE60C" w14:textId="77777777" w:rsidR="00E61362" w:rsidRDefault="00E61362">
      <w:r w:rsidRPr="00E61362">
        <w:rPr>
          <w:b/>
        </w:rPr>
        <w:t>Full Study:</w:t>
      </w:r>
    </w:p>
    <w:p w14:paraId="43DF3626" w14:textId="77777777" w:rsidR="00E61362" w:rsidRDefault="00E61362"/>
    <w:p w14:paraId="652D16D6" w14:textId="77777777" w:rsidR="00E61362" w:rsidRPr="00E61362" w:rsidRDefault="00E61362">
      <w:pPr>
        <w:rPr>
          <w:b/>
        </w:rPr>
      </w:pPr>
      <w:r w:rsidRPr="00E61362">
        <w:rPr>
          <w:b/>
        </w:rPr>
        <w:t xml:space="preserve"> 1. Word Picture / Background</w:t>
      </w:r>
    </w:p>
    <w:p w14:paraId="0DD1F114" w14:textId="77777777" w:rsidR="00E61362" w:rsidRDefault="00E61362">
      <w:r>
        <w:t>In classical Greek and everyday ancient usage, nekros referred directly to a physical corpse or someone who had died. It derives from an ancient root associated with destruction, death, and the physical remains of the deceased. In the Homeric era, it depicted the helpless shades inhabiting the underworld. The word evokes the image of complete immobility, coldness, decay, and the absolute inability to initiate action or respond to physical stimuli. A corpse cannot revive itself, heal itself, or cry out for help. When the New Testament writers adopted this term to describe the spiritual condition of fallen humanity, they imported this stark, sobering imagery into the spiritual realm to illustrate the utter helplessness of humanity apart from divine grace.</w:t>
      </w:r>
    </w:p>
    <w:p w14:paraId="4A1A3DDE" w14:textId="77777777" w:rsidR="00E61362" w:rsidRDefault="00E61362"/>
    <w:p w14:paraId="6BC450ED" w14:textId="77777777" w:rsidR="00E61362" w:rsidRPr="00E61362" w:rsidRDefault="00E61362">
      <w:pPr>
        <w:rPr>
          <w:b/>
        </w:rPr>
      </w:pPr>
      <w:r w:rsidRPr="00E61362">
        <w:rPr>
          <w:b/>
        </w:rPr>
        <w:t xml:space="preserve"> 2. Meaning / Lexical Definition</w:t>
      </w:r>
    </w:p>
    <w:p w14:paraId="656187C9" w14:textId="77777777" w:rsidR="00E61362" w:rsidRDefault="00E61362">
      <w:r>
        <w:t>The term nekros carries both physical and metaphorical meanings:</w:t>
      </w:r>
    </w:p>
    <w:p w14:paraId="69A3153D" w14:textId="77777777" w:rsidR="00E61362" w:rsidRDefault="00E61362">
      <w:r>
        <w:t>• Physical Death: Refering to a deceased human body, a corpse, or those who have departed this life (e.g., the resurrection of the dead).</w:t>
      </w:r>
    </w:p>
    <w:p w14:paraId="3072C297" w14:textId="77777777" w:rsidR="00E61362" w:rsidRDefault="00E61362">
      <w:r>
        <w:t>• Spiritual Death: Refering to those who, though physically alive, are completely alienated from the life of God, destitute of spiritual life, and powerless to produce works that please God.</w:t>
      </w:r>
    </w:p>
    <w:p w14:paraId="3D9FF73E" w14:textId="77777777" w:rsidR="00E61362" w:rsidRDefault="00E61362">
      <w:r>
        <w:t>• Moral/Inert State: Refering to things that are formal, empty, or unproductive, such as "dead works" or "faith without works."</w:t>
      </w:r>
    </w:p>
    <w:p w14:paraId="3CDCDDF0" w14:textId="77777777" w:rsidR="00E61362" w:rsidRDefault="00E61362"/>
    <w:p w14:paraId="003B26EB" w14:textId="77777777" w:rsidR="00E61362" w:rsidRDefault="00E61362">
      <w:r>
        <w:t>In Colossians 2:13, the word is used in the second sense. It describes the condition of the Colossian believers before their conversion—they were spiritually dead, severed from the source of true life, and legally condemned.</w:t>
      </w:r>
    </w:p>
    <w:p w14:paraId="7850B9F8" w14:textId="77777777" w:rsidR="00E61362" w:rsidRDefault="00E61362"/>
    <w:p w14:paraId="4BFB4C91" w14:textId="77777777" w:rsidR="00E61362" w:rsidRPr="00E61362" w:rsidRDefault="00E61362">
      <w:pPr>
        <w:rPr>
          <w:b/>
        </w:rPr>
      </w:pPr>
      <w:r w:rsidRPr="00E61362">
        <w:rPr>
          <w:b/>
        </w:rPr>
        <w:t xml:space="preserve"> 3. Usage and Word Pictures</w:t>
      </w:r>
    </w:p>
    <w:p w14:paraId="02B52714" w14:textId="77777777" w:rsidR="00E61362" w:rsidRDefault="00E61362">
      <w:r>
        <w:t>Scripture uses nekros in several vivid ways to communicate spiritual truths:</w:t>
      </w:r>
    </w:p>
    <w:p w14:paraId="7AA8D9EB" w14:textId="77777777" w:rsidR="00E61362" w:rsidRDefault="00E61362">
      <w:r>
        <w:t>• The Corpse of the Soul: Just as a physical corpse has no pulse, breath, or sensory awareness, a spiritually dead person has no active spiritual connection to God, no appetite for His holiness, and no capability to understand spiritual truths apart from the Holy Spirit.</w:t>
      </w:r>
    </w:p>
    <w:p w14:paraId="3ABCFA4B" w14:textId="77777777" w:rsidR="00E61362" w:rsidRDefault="00E61362">
      <w:r>
        <w:t>• The Deadness of Sin: This state of death is directly caused by "trespasses" (paraptoma), which are false steps or deviations from God's moral path. Sin acts as a lethal poison that leaves the soul inert.</w:t>
      </w:r>
    </w:p>
    <w:p w14:paraId="7EDAEBA1" w14:textId="77777777" w:rsidR="00E61362" w:rsidRDefault="00E61362">
      <w:r>
        <w:t>• Inoperative Power: The word is also used to describe things that have lost their force or life. For example, sin is described as "dead" apart from the law (Romans 7:8), and faith without corresponding action is described as "dead" (James 2:17).</w:t>
      </w:r>
    </w:p>
    <w:p w14:paraId="2F8E7E45" w14:textId="77777777" w:rsidR="00E61362" w:rsidRDefault="00E61362"/>
    <w:p w14:paraId="088EDD6F" w14:textId="77777777" w:rsidR="00E61362" w:rsidRPr="00E61362" w:rsidRDefault="00E61362">
      <w:pPr>
        <w:rPr>
          <w:b/>
        </w:rPr>
      </w:pPr>
      <w:r w:rsidRPr="00E61362">
        <w:rPr>
          <w:b/>
        </w:rPr>
        <w:t xml:space="preserve"> 4. Theological Implications</w:t>
      </w:r>
    </w:p>
    <w:p w14:paraId="6BD19FEC" w14:textId="77777777" w:rsidR="00E61362" w:rsidRDefault="00E61362">
      <w:r>
        <w:t>The theological weight of nekros in Pauline literature is immense:</w:t>
      </w:r>
    </w:p>
    <w:p w14:paraId="63F10E34" w14:textId="77777777" w:rsidR="00E61362" w:rsidRDefault="00E61362">
      <w:r>
        <w:t>• Spiritual Inability: Human beings are not merely morally wounded or spiritually ill; they are spiritually dead. This means humanity is entirely incapable of self-rescue, self-regeneration, or choosing God of their own natural volition.</w:t>
      </w:r>
    </w:p>
    <w:p w14:paraId="31BAC944" w14:textId="77777777" w:rsidR="00E61362" w:rsidRDefault="00E61362">
      <w:r>
        <w:t>• The Necessity of Regeneration: Because humanity is spiritually nekros, salvation cannot be a matter of moral self-improvement or education. It requires a resurrection. Regeneration is a creative act of God where He imparts new life to a dead soul.</w:t>
      </w:r>
    </w:p>
    <w:p w14:paraId="65C81084" w14:textId="77777777" w:rsidR="00E61362" w:rsidRDefault="00E61362">
      <w:r>
        <w:t>• The Power of the Resurrection: The same divine power that physically raised Jesus Christ from the dead is the power required to raise a sinner from spiritual death.</w:t>
      </w:r>
    </w:p>
    <w:p w14:paraId="472E777D" w14:textId="77777777" w:rsidR="00E61362" w:rsidRDefault="00E61362"/>
    <w:p w14:paraId="5CAAC096" w14:textId="77777777" w:rsidR="00E61362" w:rsidRPr="00E61362" w:rsidRDefault="00E61362">
      <w:pPr>
        <w:rPr>
          <w:b/>
        </w:rPr>
      </w:pPr>
      <w:r w:rsidRPr="00E61362">
        <w:rPr>
          <w:b/>
        </w:rPr>
        <w:t xml:space="preserve"> 5. Contextual Nuance in the Passage</w:t>
      </w:r>
    </w:p>
    <w:p w14:paraId="1DAB33F4" w14:textId="77777777" w:rsidR="00E61362" w:rsidRDefault="00E61362">
      <w:r>
        <w:t xml:space="preserve">In Colossians 2:13, Paul writes: "And you, being dead in your trespasses and the uncircumcision of your flesh, He has made alive together with Him..." </w:t>
      </w:r>
    </w:p>
    <w:p w14:paraId="4BF4DBFA" w14:textId="77777777" w:rsidR="00E61362" w:rsidRDefault="00E61362">
      <w:r>
        <w:t>• The Double Cause of Death: Paul identifies two aspects of their deadness. First, "in your trespasses"—their active, rebellious violations of God's law. Second, "the uncircumcision of your flesh"—their pagan, covenantless state and the unchecked rule of their fallen sinful nature.</w:t>
      </w:r>
    </w:p>
    <w:p w14:paraId="0BA7D27A" w14:textId="77777777" w:rsidR="00E61362" w:rsidRDefault="00E61362">
      <w:r>
        <w:t>• Gentile Alienation: For the Colossians (who were primarily Gentiles), this deadness was characterized by being outside the covenants of promise, spiritually uncircumcised, and dominated by the flesh.</w:t>
      </w:r>
    </w:p>
    <w:p w14:paraId="40423ED4" w14:textId="77777777" w:rsidR="00E61362" w:rsidRDefault="00E61362">
      <w:r>
        <w:t>• The Great Reversal: The transition from nekros to "made alive together" (synzoopoieo) is instantaneous and entirely monergistic. God did not wait for the dead to make a move; while they were still in the state of a corpse, He infused them with the resurrection life of Christ, simultaneously forgiving all their trespasses.</w:t>
      </w:r>
    </w:p>
    <w:p w14:paraId="487120CF" w14:textId="77777777" w:rsidR="00E61362" w:rsidRDefault="00E61362"/>
    <w:p w14:paraId="37047E37" w14:textId="77777777" w:rsidR="00E61362" w:rsidRPr="00E61362" w:rsidRDefault="00E61362">
      <w:pPr>
        <w:rPr>
          <w:b/>
        </w:rPr>
      </w:pPr>
      <w:r w:rsidRPr="00E61362">
        <w:rPr>
          <w:b/>
        </w:rPr>
        <w:t xml:space="preserve"> 6. Key Uses in Other Verses (NKJV)</w:t>
      </w:r>
    </w:p>
    <w:p w14:paraId="426AD5BA" w14:textId="77777777" w:rsidR="00E61362" w:rsidRDefault="00E61362">
      <w:r>
        <w:t>• Ephesians 2:1: "And you He made alive, who were dead in trespasses and sins,"</w:t>
      </w:r>
    </w:p>
    <w:p w14:paraId="179620EE" w14:textId="77777777" w:rsidR="00E61362" w:rsidRDefault="00E61362">
      <w:r>
        <w:t>• Luke 15:24: "for this my son was dead and is alive again; he was lost and is found."</w:t>
      </w:r>
    </w:p>
    <w:p w14:paraId="757A1490" w14:textId="77777777" w:rsidR="00E61362" w:rsidRDefault="00E61362">
      <w:r>
        <w:t>• Romans 6:11: "Likewise you also, reckon yourselves to be dead indeed to sin, but alive to God in Christ Jesus our Lord."</w:t>
      </w:r>
    </w:p>
    <w:p w14:paraId="6773CACD" w14:textId="77777777" w:rsidR="00E61362" w:rsidRDefault="00E61362">
      <w:r>
        <w:t>• Revelation 3:1: "...that you have a name that you are alive, but you are dead."</w:t>
      </w:r>
    </w:p>
    <w:p w14:paraId="6038094A" w14:textId="77777777" w:rsidR="00E61362" w:rsidRDefault="00E61362"/>
    <w:p w14:paraId="60C94E85" w14:textId="77777777" w:rsidR="00E61362" w:rsidRPr="00E61362" w:rsidRDefault="00E61362">
      <w:pPr>
        <w:rPr>
          <w:b/>
        </w:rPr>
      </w:pPr>
      <w:r w:rsidRPr="00E61362">
        <w:rPr>
          <w:b/>
        </w:rPr>
        <w:t xml:space="preserve"> 7. Other Relevant Insights</w:t>
      </w:r>
    </w:p>
    <w:p w14:paraId="25D64113" w14:textId="77777777" w:rsidR="00E61362" w:rsidRDefault="00E61362">
      <w:r>
        <w:t>In the immediate context of Colossians 2, Paul connects spiritual deadness with legal indebtedness. In verse 14, he speaks of Christ "having wiped out the handwriting of requirements that was against us." This demonstrates that nekros is not only an internal subjective state of spiritual corruption but also an objective legal status. The sinner is "dead" because they are under a death sentence. Christ cures both aspects: He pays the legal debt on the cross, removing the death sentence, and He infuses the soul with His own resurrection life.</w:t>
      </w:r>
    </w:p>
    <w:p w14:paraId="278B39F0" w14:textId="77777777" w:rsidR="00E61362" w:rsidRDefault="00E61362"/>
    <w:p w14:paraId="233A8355" w14:textId="77777777" w:rsidR="00E61362" w:rsidRPr="00E61362" w:rsidRDefault="00E61362">
      <w:pPr>
        <w:rPr>
          <w:b/>
        </w:rPr>
      </w:pPr>
      <w:r w:rsidRPr="00E61362">
        <w:rPr>
          <w:b/>
        </w:rPr>
        <w:t xml:space="preserve"> 8. References</w:t>
      </w:r>
    </w:p>
    <w:p w14:paraId="16CD10E0" w14:textId="77777777" w:rsidR="00E61362" w:rsidRDefault="00E61362">
      <w:r>
        <w:t>• BDAG (Greek-English Lexicon of the New Testament and Other Early Christian Literature)</w:t>
      </w:r>
    </w:p>
    <w:p w14:paraId="540D0F4E" w14:textId="77777777" w:rsidR="00E61362" w:rsidRDefault="00E61362">
      <w:r>
        <w:t>• TDNT (Theological Dictionary of the New Testament)</w:t>
      </w:r>
    </w:p>
    <w:p w14:paraId="14110A71" w14:textId="77777777" w:rsidR="00E61362" w:rsidRDefault="00E61362">
      <w:r>
        <w:t>• Vine's Expository Dictionary of New Testament Words</w:t>
      </w:r>
    </w:p>
    <w:p w14:paraId="6CCA4220" w14:textId="77777777" w:rsidR="00E61362" w:rsidRDefault="00E61362">
      <w:r>
        <w:t>• Thayer's Greek-English Lexicon of the New Testament</w:t>
      </w:r>
    </w:p>
    <w:p w14:paraId="2657C4DB" w14:textId="77777777" w:rsidR="004C5552" w:rsidRDefault="00E61362">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36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61362"/>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06C0E"/>
  <w15:chartTrackingRefBased/>
  <w15:docId w15:val="{B3EF3FA2-7EE7-4BC4-A2D8-777487B8F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6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6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362"/>
    <w:rPr>
      <w:rFonts w:eastAsiaTheme="majorEastAsia" w:cstheme="majorBidi"/>
      <w:color w:val="272727" w:themeColor="text1" w:themeTint="D8"/>
    </w:rPr>
  </w:style>
  <w:style w:type="paragraph" w:styleId="Title">
    <w:name w:val="Title"/>
    <w:basedOn w:val="Normal"/>
    <w:next w:val="Normal"/>
    <w:link w:val="TitleChar"/>
    <w:uiPriority w:val="10"/>
    <w:qFormat/>
    <w:rsid w:val="00E6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362"/>
    <w:pPr>
      <w:spacing w:before="160"/>
      <w:jc w:val="center"/>
    </w:pPr>
    <w:rPr>
      <w:i/>
      <w:iCs/>
      <w:color w:val="404040" w:themeColor="text1" w:themeTint="BF"/>
    </w:rPr>
  </w:style>
  <w:style w:type="character" w:customStyle="1" w:styleId="QuoteChar">
    <w:name w:val="Quote Char"/>
    <w:basedOn w:val="DefaultParagraphFont"/>
    <w:link w:val="Quote"/>
    <w:uiPriority w:val="29"/>
    <w:rsid w:val="00E61362"/>
    <w:rPr>
      <w:i/>
      <w:iCs/>
      <w:color w:val="404040" w:themeColor="text1" w:themeTint="BF"/>
    </w:rPr>
  </w:style>
  <w:style w:type="paragraph" w:styleId="ListParagraph">
    <w:name w:val="List Paragraph"/>
    <w:basedOn w:val="Normal"/>
    <w:uiPriority w:val="34"/>
    <w:qFormat/>
    <w:rsid w:val="00E61362"/>
    <w:pPr>
      <w:ind w:left="720"/>
      <w:contextualSpacing/>
    </w:pPr>
  </w:style>
  <w:style w:type="character" w:styleId="IntenseEmphasis">
    <w:name w:val="Intense Emphasis"/>
    <w:basedOn w:val="DefaultParagraphFont"/>
    <w:uiPriority w:val="21"/>
    <w:qFormat/>
    <w:rsid w:val="00E61362"/>
    <w:rPr>
      <w:i/>
      <w:iCs/>
      <w:color w:val="2E74B5" w:themeColor="accent1" w:themeShade="BF"/>
    </w:rPr>
  </w:style>
  <w:style w:type="paragraph" w:styleId="IntenseQuote">
    <w:name w:val="Intense Quote"/>
    <w:basedOn w:val="Normal"/>
    <w:next w:val="Normal"/>
    <w:link w:val="IntenseQuoteChar"/>
    <w:uiPriority w:val="30"/>
    <w:qFormat/>
    <w:rsid w:val="00E613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61362"/>
    <w:rPr>
      <w:i/>
      <w:iCs/>
      <w:color w:val="2E74B5" w:themeColor="accent1" w:themeShade="BF"/>
    </w:rPr>
  </w:style>
  <w:style w:type="character" w:styleId="IntenseReference">
    <w:name w:val="Intense Reference"/>
    <w:basedOn w:val="DefaultParagraphFont"/>
    <w:uiPriority w:val="32"/>
    <w:qFormat/>
    <w:rsid w:val="00E6136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975</Words>
  <Characters>5072</Characters>
  <Application>Microsoft Office Word</Application>
  <DocSecurity>0</DocSecurity>
  <Lines>97</Lines>
  <Paragraphs>53</Paragraphs>
  <ScaleCrop>false</ScaleCrop>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