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3971" w14:textId="77777777" w:rsidR="006948A3" w:rsidRPr="006948A3" w:rsidRDefault="006948A3">
      <w:pPr>
        <w:rPr>
          <w:b/>
        </w:rPr>
      </w:pPr>
      <w:r w:rsidRPr="006948A3">
        <w:rPr>
          <w:b/>
        </w:rPr>
        <w:t>FLESH - ( sarx , Strong's G4561 )</w:t>
      </w:r>
    </w:p>
    <w:p w14:paraId="16F9804A" w14:textId="77777777" w:rsidR="006948A3" w:rsidRDefault="006948A3">
      <w:r w:rsidRPr="006948A3">
        <w:rPr>
          <w:b/>
        </w:rPr>
        <w:t>Summary:</w:t>
      </w:r>
    </w:p>
    <w:p w14:paraId="7CBB615C" w14:textId="77777777" w:rsidR="006948A3" w:rsidRDefault="006948A3">
      <w:r>
        <w:t>In Colossians 2:13, the word translated "flesh" refers to more than just the physical body; it depicts the unregenerate human nature in its spiritual alienation from God. Paul speaks of the "uncircumcision of your flesh" to describe the spiritual deadness and moral helplessness of the Colossians before they were made alive in Christ. This term captures the tragic reality of human nature dominated by sin, which is utterly unresponsive to God until He acts sovereignly to regenerate the heart.</w:t>
      </w:r>
    </w:p>
    <w:p w14:paraId="3B92F564" w14:textId="77777777" w:rsidR="006948A3" w:rsidRDefault="006948A3"/>
    <w:p w14:paraId="0FDCD79F" w14:textId="77777777" w:rsidR="006948A3" w:rsidRDefault="006948A3">
      <w:r w:rsidRPr="006948A3">
        <w:rPr>
          <w:b/>
        </w:rPr>
        <w:t>Full Study:</w:t>
      </w:r>
    </w:p>
    <w:p w14:paraId="26489D85" w14:textId="77777777" w:rsidR="006948A3" w:rsidRDefault="006948A3"/>
    <w:p w14:paraId="4ACFB7FB" w14:textId="77777777" w:rsidR="006948A3" w:rsidRPr="006948A3" w:rsidRDefault="006948A3">
      <w:pPr>
        <w:rPr>
          <w:b/>
        </w:rPr>
      </w:pPr>
      <w:r w:rsidRPr="006948A3">
        <w:rPr>
          <w:b/>
        </w:rPr>
        <w:t>1. Word Picture / Background</w:t>
      </w:r>
    </w:p>
    <w:p w14:paraId="1DD1E8A9" w14:textId="77777777" w:rsidR="006948A3" w:rsidRDefault="006948A3">
      <w:r>
        <w:t xml:space="preserve">In classical Greek, the word originally denoted the physical material of the body—the muscle, fat, and tissue that covers the skeletal structure. In the Greek Old Testament (the Septuagint), it translated the Hebrew word basar, which carried a broader range of meaning. While still referring to physical flesh, basar also represented human frailty, weakness, and mortality in contrast to the eternal, all-powerful God. </w:t>
      </w:r>
    </w:p>
    <w:p w14:paraId="18D75205" w14:textId="77777777" w:rsidR="006948A3" w:rsidRDefault="006948A3"/>
    <w:p w14:paraId="17724D41" w14:textId="77777777" w:rsidR="006948A3" w:rsidRDefault="006948A3">
      <w:r>
        <w:t>The New Testament, particularly through the letters of Paul, takes this background and develops it into a profound ethical concept. The term transitions from a physical description of human tissue to a theological designation for human nature operating apart from the grace of God. It represents humanity in its fallenness, characterized by self-centeredness, moral weakness, and active rebellion against the Creator.</w:t>
      </w:r>
    </w:p>
    <w:p w14:paraId="170A7C60" w14:textId="77777777" w:rsidR="006948A3" w:rsidRDefault="006948A3"/>
    <w:p w14:paraId="0852267A" w14:textId="77777777" w:rsidR="006948A3" w:rsidRPr="006948A3" w:rsidRDefault="006948A3">
      <w:pPr>
        <w:rPr>
          <w:b/>
        </w:rPr>
      </w:pPr>
      <w:r w:rsidRPr="006948A3">
        <w:rPr>
          <w:b/>
        </w:rPr>
        <w:t>2. Meaning / Lexical Definition</w:t>
      </w:r>
    </w:p>
    <w:p w14:paraId="529AC141" w14:textId="77777777" w:rsidR="006948A3" w:rsidRDefault="006948A3">
      <w:r>
        <w:t>The noun has several distinct layers of meaning depending on its context:</w:t>
      </w:r>
    </w:p>
    <w:p w14:paraId="15F4B787" w14:textId="77777777" w:rsidR="006948A3" w:rsidRDefault="006948A3">
      <w:r>
        <w:t>• The material substance of a living body, consisting of skin, muscle, and fat.</w:t>
      </w:r>
    </w:p>
    <w:p w14:paraId="68317282" w14:textId="77777777" w:rsidR="006948A3" w:rsidRDefault="006948A3">
      <w:r>
        <w:t>• The physical body as a whole, representing mortal, earthly existence.</w:t>
      </w:r>
    </w:p>
    <w:p w14:paraId="4C02D578" w14:textId="77777777" w:rsidR="006948A3" w:rsidRDefault="006948A3">
      <w:r>
        <w:t>• Human nature or descent, referring to physical lineage or family relationships.</w:t>
      </w:r>
    </w:p>
    <w:p w14:paraId="23C43A2E" w14:textId="77777777" w:rsidR="006948A3" w:rsidRDefault="006948A3">
      <w:r>
        <w:t>• Human nature under the control of sin, representing the seat of carnal desires, passions, and hostility toward God.</w:t>
      </w:r>
    </w:p>
    <w:p w14:paraId="39F8CB88" w14:textId="77777777" w:rsidR="006948A3" w:rsidRDefault="006948A3">
      <w:r>
        <w:t>• In Colossians 2:13, the phrase "the uncircumcision of your flesh" uses the term in this final ethical sense. It designates the raw, unrenewed state of the fallen human heart, which has not yet experienced the spiritual "circumcision" or cutting away of the sinful nature by the Holy Spirit.</w:t>
      </w:r>
    </w:p>
    <w:p w14:paraId="18A4EB90" w14:textId="77777777" w:rsidR="006948A3" w:rsidRDefault="006948A3"/>
    <w:p w14:paraId="09EDADE9" w14:textId="77777777" w:rsidR="006948A3" w:rsidRPr="006948A3" w:rsidRDefault="006948A3">
      <w:pPr>
        <w:rPr>
          <w:b/>
        </w:rPr>
      </w:pPr>
      <w:r w:rsidRPr="006948A3">
        <w:rPr>
          <w:b/>
        </w:rPr>
        <w:t>3. Usage and Word Pictures</w:t>
      </w:r>
    </w:p>
    <w:p w14:paraId="7E3578C4" w14:textId="77777777" w:rsidR="006948A3" w:rsidRDefault="006948A3">
      <w:r>
        <w:t>The biblical writers use the physical reality of the body to paint vivid spiritual pictures. Physical circumcision was the sign of God's covenant with Abraham, involving the cutting away of a small portion of physical tissue. This physical act symbolized a deeper spiritual reality: the need for a cleansed and consecrated heart.</w:t>
      </w:r>
    </w:p>
    <w:p w14:paraId="6466EF16" w14:textId="77777777" w:rsidR="006948A3" w:rsidRDefault="006948A3"/>
    <w:p w14:paraId="5BEF10CF" w14:textId="77777777" w:rsidR="006948A3" w:rsidRDefault="006948A3">
      <w:r>
        <w:t>When Paul speaks of "the uncircumcision of your flesh" in Colossians 2:13, he uses a powerful word picture. To be physically uncircumcised meant being a Gentile, an outsider to the covenant promises of Israel. To be spiritually uncircumcised in the "flesh" means that the thick, calloused layer of the fallen nature still covers the heart, making the individual spiritually insensitive, unclean, and excluded from God's covenant life. The "flesh" is depicted as an active, corrupting presence that wraps around the human soul, choking out spiritual life until Christ cuts it away.</w:t>
      </w:r>
    </w:p>
    <w:p w14:paraId="7D64ABAA" w14:textId="77777777" w:rsidR="006948A3" w:rsidRDefault="006948A3"/>
    <w:p w14:paraId="1A1A8A21" w14:textId="77777777" w:rsidR="006948A3" w:rsidRPr="006948A3" w:rsidRDefault="006948A3">
      <w:pPr>
        <w:rPr>
          <w:b/>
        </w:rPr>
      </w:pPr>
      <w:r w:rsidRPr="006948A3">
        <w:rPr>
          <w:b/>
        </w:rPr>
        <w:t>4. Theological Implications</w:t>
      </w:r>
    </w:p>
    <w:p w14:paraId="0731C0B9" w14:textId="77777777" w:rsidR="006948A3" w:rsidRDefault="006948A3">
      <w:r>
        <w:t>The theological weight of this term in Paul's writings is immense, particularly regarding the doctrine of regeneration:</w:t>
      </w:r>
    </w:p>
    <w:p w14:paraId="1ABB3D8B" w14:textId="77777777" w:rsidR="006948A3" w:rsidRDefault="006948A3">
      <w:r>
        <w:t>• Spiritual Total Depravity: To be "dead in your trespasses and the uncircumcision of your flesh" means that the fallen nature renders a person spiritually dead. The unregenerate person is not merely sick or wounded; they are dead, completely unable to rescue themselves, respond to God, or produce genuine righteousness.</w:t>
      </w:r>
    </w:p>
    <w:p w14:paraId="1C34CA26" w14:textId="77777777" w:rsidR="006948A3" w:rsidRDefault="006948A3">
      <w:r>
        <w:t>• The Seat of Rebellion: The fallen nature is fundamentally hostile to God. It cannot submit to God's law, nor can it please Him. It must not merely be reformed or educated; it must be executed.</w:t>
      </w:r>
    </w:p>
    <w:p w14:paraId="303BE6AD" w14:textId="77777777" w:rsidR="006948A3" w:rsidRDefault="006948A3">
      <w:r>
        <w:t>• The Work of Christ: True spiritual renewal requires a radical, divine surgery. Only God can perform the spiritual circumcision that strips away the ruling power of the sinful nature, making the dead sinner alive together with Christ.</w:t>
      </w:r>
    </w:p>
    <w:p w14:paraId="050D50A5" w14:textId="77777777" w:rsidR="006948A3" w:rsidRDefault="006948A3"/>
    <w:p w14:paraId="6ADB7C97" w14:textId="77777777" w:rsidR="006948A3" w:rsidRPr="006948A3" w:rsidRDefault="006948A3">
      <w:pPr>
        <w:rPr>
          <w:b/>
        </w:rPr>
      </w:pPr>
      <w:r w:rsidRPr="006948A3">
        <w:rPr>
          <w:b/>
        </w:rPr>
        <w:t>5. Contextual Nuance in the Passage</w:t>
      </w:r>
    </w:p>
    <w:p w14:paraId="0147A4F8" w14:textId="77777777" w:rsidR="006948A3" w:rsidRDefault="006948A3">
      <w:r>
        <w:t xml:space="preserve">In Colossians 2:13, Paul is addressing a congregation of primarily Gentile believers who were being targeted by false teachers. These false teachers were likely insisting that physical circumcision and adherence to Jewish ritual laws were necessary for salvation and spiritual maturity. </w:t>
      </w:r>
    </w:p>
    <w:p w14:paraId="3490782A" w14:textId="77777777" w:rsidR="006948A3" w:rsidRDefault="006948A3"/>
    <w:p w14:paraId="255EB455" w14:textId="77777777" w:rsidR="006948A3" w:rsidRDefault="006948A3">
      <w:r>
        <w:t xml:space="preserve">Paul dismantles this false teaching by shifting the focus from the physical to the spiritual. He reminds the Colossians of their past condition: they were spiritually dead and characterized by the "uncircumcision of their flesh." Their main problem was not a lack of physical circumcision, but a deep spiritual deadness caused by their unrenewed sinful nature. </w:t>
      </w:r>
    </w:p>
    <w:p w14:paraId="3D38F463" w14:textId="77777777" w:rsidR="006948A3" w:rsidRDefault="006948A3"/>
    <w:p w14:paraId="4D045171" w14:textId="77777777" w:rsidR="006948A3" w:rsidRDefault="006948A3">
      <w:r>
        <w:t>The miracle of the gospel is that God did not require them to undergo physical surgery to be saved. Instead, He made them alive together with Christ, fully forgiving all their trespasses. By doing so, He performed a spiritual circumcision, removing the guilt and stripping away the dominant power of their sinful nature.</w:t>
      </w:r>
    </w:p>
    <w:p w14:paraId="39B54B8B" w14:textId="77777777" w:rsidR="006948A3" w:rsidRDefault="006948A3"/>
    <w:p w14:paraId="7B1FF81F" w14:textId="77777777" w:rsidR="006948A3" w:rsidRPr="006948A3" w:rsidRDefault="006948A3">
      <w:pPr>
        <w:rPr>
          <w:b/>
        </w:rPr>
      </w:pPr>
      <w:r w:rsidRPr="006948A3">
        <w:rPr>
          <w:b/>
        </w:rPr>
        <w:t>6. Key Uses in Other Verses (NKJV)</w:t>
      </w:r>
    </w:p>
    <w:p w14:paraId="147EBB4B" w14:textId="77777777" w:rsidR="006948A3" w:rsidRDefault="006948A3">
      <w:r>
        <w:t>• John 1:14: "And the Word became flesh and dwelt among us..." (Physical human nature, sinless but fully human).</w:t>
      </w:r>
    </w:p>
    <w:p w14:paraId="5CE3F3CD" w14:textId="77777777" w:rsidR="006948A3" w:rsidRDefault="006948A3">
      <w:r>
        <w:t>• Romans 8:3: "...He condemned sin in the flesh," (The physical human sphere in which Christ lived and died).</w:t>
      </w:r>
    </w:p>
    <w:p w14:paraId="300CEB39" w14:textId="77777777" w:rsidR="006948A3" w:rsidRDefault="006948A3">
      <w:r>
        <w:t>• Romans 8:8: "So then, those who are in the flesh cannot please God." (The unregenerate human nature).</w:t>
      </w:r>
    </w:p>
    <w:p w14:paraId="7AA8A4D2" w14:textId="77777777" w:rsidR="006948A3" w:rsidRDefault="006948A3">
      <w:r>
        <w:t>• Galatians 5:17: "For the flesh lusts against the Spirit, and the Spirit against the flesh..." (The ongoing conflict between the believer's redeemed spirit and the remaining desires of the fallen nature).</w:t>
      </w:r>
    </w:p>
    <w:p w14:paraId="32C8188E" w14:textId="77777777" w:rsidR="006948A3" w:rsidRDefault="006948A3">
      <w:r>
        <w:t>• Colossians 2:11: "...by putting off the body of the sins of the flesh, by the circumcision of Christ," (The sinful nature that is stripped away in union with Christ).</w:t>
      </w:r>
    </w:p>
    <w:p w14:paraId="4162DAA0" w14:textId="77777777" w:rsidR="006948A3" w:rsidRDefault="006948A3"/>
    <w:p w14:paraId="0869FA34" w14:textId="77777777" w:rsidR="006948A3" w:rsidRPr="006948A3" w:rsidRDefault="006948A3">
      <w:pPr>
        <w:rPr>
          <w:b/>
        </w:rPr>
      </w:pPr>
      <w:r w:rsidRPr="006948A3">
        <w:rPr>
          <w:b/>
        </w:rPr>
        <w:t>7. Other Relevant Insights</w:t>
      </w:r>
    </w:p>
    <w:p w14:paraId="64B05AB4" w14:textId="77777777" w:rsidR="006948A3" w:rsidRDefault="006948A3">
      <w:r>
        <w:t xml:space="preserve">It is vital to distinguish between "flesh" (sarx) and "body" (soma) in biblical theology. The physical body (soma) is created by God, is inherently good, will be resurrected, and is to be offered as a living sacrifice to Him. The physical body is not evil. </w:t>
      </w:r>
    </w:p>
    <w:p w14:paraId="5C94A5F9" w14:textId="77777777" w:rsidR="006948A3" w:rsidRDefault="006948A3"/>
    <w:p w14:paraId="4DB02197" w14:textId="77777777" w:rsidR="006948A3" w:rsidRDefault="006948A3">
      <w:r>
        <w:t>The "flesh" (sarx), when used in Paul's ethical sense, is the spiritual parasite that exploits the physical body. It uses the physical senses, appetites, and mind as instruments of self-exaltation and rebellion. Therefore, when the Bible commands believers to put to death the deeds of the flesh, it is not calling for physical self-harm or asceticism (which Paul explicitly condemns in Colossians 2:23), but rather the daily mortification of sinful desires through the power of the Holy Spirit.</w:t>
      </w:r>
    </w:p>
    <w:p w14:paraId="7905796A" w14:textId="77777777" w:rsidR="006948A3" w:rsidRDefault="006948A3"/>
    <w:p w14:paraId="620FD65C" w14:textId="77777777" w:rsidR="006948A3" w:rsidRPr="006948A3" w:rsidRDefault="006948A3">
      <w:pPr>
        <w:rPr>
          <w:b/>
        </w:rPr>
      </w:pPr>
      <w:r w:rsidRPr="006948A3">
        <w:rPr>
          <w:b/>
        </w:rPr>
        <w:t>8. References</w:t>
      </w:r>
    </w:p>
    <w:p w14:paraId="149F7532" w14:textId="77777777" w:rsidR="006948A3" w:rsidRDefault="006948A3">
      <w:r>
        <w:t>• BDAG</w:t>
      </w:r>
    </w:p>
    <w:p w14:paraId="445FB69C" w14:textId="77777777" w:rsidR="006948A3" w:rsidRDefault="006948A3">
      <w:r>
        <w:t>• TDNT</w:t>
      </w:r>
    </w:p>
    <w:p w14:paraId="26ED6866" w14:textId="77777777" w:rsidR="006948A3" w:rsidRDefault="006948A3">
      <w:r>
        <w:t>• Vine's Expository Dictionary</w:t>
      </w:r>
    </w:p>
    <w:p w14:paraId="7CCACFD7" w14:textId="77777777" w:rsidR="006948A3" w:rsidRDefault="006948A3">
      <w:r>
        <w:t>• Thayer's Greek Lexicon</w:t>
      </w:r>
    </w:p>
    <w:p w14:paraId="0B94738E" w14:textId="77777777" w:rsidR="006948A3" w:rsidRDefault="006948A3">
      <w:r>
        <w:t>• Precept Austin</w:t>
      </w:r>
    </w:p>
    <w:p w14:paraId="5921B938" w14:textId="77777777" w:rsidR="004C5552" w:rsidRDefault="006948A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48A3"/>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2798"/>
  <w15:chartTrackingRefBased/>
  <w15:docId w15:val="{5D3FBDD8-5D5C-41A1-899A-45908A9B4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8A3"/>
    <w:rPr>
      <w:rFonts w:eastAsiaTheme="majorEastAsia" w:cstheme="majorBidi"/>
      <w:color w:val="272727" w:themeColor="text1" w:themeTint="D8"/>
    </w:rPr>
  </w:style>
  <w:style w:type="paragraph" w:styleId="Title">
    <w:name w:val="Title"/>
    <w:basedOn w:val="Normal"/>
    <w:next w:val="Normal"/>
    <w:link w:val="TitleChar"/>
    <w:uiPriority w:val="10"/>
    <w:qFormat/>
    <w:rsid w:val="0069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8A3"/>
    <w:pPr>
      <w:spacing w:before="160"/>
      <w:jc w:val="center"/>
    </w:pPr>
    <w:rPr>
      <w:i/>
      <w:iCs/>
      <w:color w:val="404040" w:themeColor="text1" w:themeTint="BF"/>
    </w:rPr>
  </w:style>
  <w:style w:type="character" w:customStyle="1" w:styleId="QuoteChar">
    <w:name w:val="Quote Char"/>
    <w:basedOn w:val="DefaultParagraphFont"/>
    <w:link w:val="Quote"/>
    <w:uiPriority w:val="29"/>
    <w:rsid w:val="006948A3"/>
    <w:rPr>
      <w:i/>
      <w:iCs/>
      <w:color w:val="404040" w:themeColor="text1" w:themeTint="BF"/>
    </w:rPr>
  </w:style>
  <w:style w:type="paragraph" w:styleId="ListParagraph">
    <w:name w:val="List Paragraph"/>
    <w:basedOn w:val="Normal"/>
    <w:uiPriority w:val="34"/>
    <w:qFormat/>
    <w:rsid w:val="006948A3"/>
    <w:pPr>
      <w:ind w:left="720"/>
      <w:contextualSpacing/>
    </w:pPr>
  </w:style>
  <w:style w:type="character" w:styleId="IntenseEmphasis">
    <w:name w:val="Intense Emphasis"/>
    <w:basedOn w:val="DefaultParagraphFont"/>
    <w:uiPriority w:val="21"/>
    <w:qFormat/>
    <w:rsid w:val="006948A3"/>
    <w:rPr>
      <w:i/>
      <w:iCs/>
      <w:color w:val="2E74B5" w:themeColor="accent1" w:themeShade="BF"/>
    </w:rPr>
  </w:style>
  <w:style w:type="paragraph" w:styleId="IntenseQuote">
    <w:name w:val="Intense Quote"/>
    <w:basedOn w:val="Normal"/>
    <w:next w:val="Normal"/>
    <w:link w:val="IntenseQuoteChar"/>
    <w:uiPriority w:val="30"/>
    <w:qFormat/>
    <w:rsid w:val="006948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48A3"/>
    <w:rPr>
      <w:i/>
      <w:iCs/>
      <w:color w:val="2E74B5" w:themeColor="accent1" w:themeShade="BF"/>
    </w:rPr>
  </w:style>
  <w:style w:type="character" w:styleId="IntenseReference">
    <w:name w:val="Intense Reference"/>
    <w:basedOn w:val="DefaultParagraphFont"/>
    <w:uiPriority w:val="32"/>
    <w:qFormat/>
    <w:rsid w:val="006948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5593</Characters>
  <Application>Microsoft Office Word</Application>
  <DocSecurity>0</DocSecurity>
  <Lines>107</Lines>
  <Paragraphs>58</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