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119F1" w14:textId="77777777" w:rsidR="00EC1C45" w:rsidRPr="00EC1C45" w:rsidRDefault="00EC1C45">
      <w:pPr>
        <w:rPr>
          <w:b/>
        </w:rPr>
      </w:pPr>
      <w:r w:rsidRPr="00EC1C45">
        <w:rPr>
          <w:b/>
        </w:rPr>
        <w:t>CHRIST - ( Christos , Strong's G5547 )</w:t>
      </w:r>
    </w:p>
    <w:p w14:paraId="383BFD58" w14:textId="77777777" w:rsidR="00EC1C45" w:rsidRDefault="00EC1C45">
      <w:r w:rsidRPr="00EC1C45">
        <w:rPr>
          <w:b/>
        </w:rPr>
        <w:t>Summary:</w:t>
      </w:r>
    </w:p>
    <w:p w14:paraId="45486BEE" w14:textId="77777777" w:rsidR="00EC1C45" w:rsidRDefault="00EC1C45">
      <w:r>
        <w:t>In Colossians 2:17, the term Christos represents the ultimate reality and fulfillment of God's redemptive history. Meaning "the Anointed One," it designates Jesus as the long-awaited Messiah who possesses supreme authority and divine office. Paul contrasts the ceremonial laws of the Old Covenant—food restrictions, festivals, and Sabbath days—characterizing them as mere shadows cast by the coming reality. This reality, or "substance," belongs to Christ. Therefore, Christos is not merely a name but the solid, spiritual truth that renders all preparatory rituals obsolete, directing the believer's focus to the sufficient and living Savior.</w:t>
      </w:r>
    </w:p>
    <w:p w14:paraId="62EE9E57" w14:textId="77777777" w:rsidR="00EC1C45" w:rsidRDefault="00EC1C45"/>
    <w:p w14:paraId="05EC83F1" w14:textId="77777777" w:rsidR="00EC1C45" w:rsidRDefault="00EC1C45">
      <w:r w:rsidRPr="00EC1C45">
        <w:rPr>
          <w:b/>
        </w:rPr>
        <w:t>Full Study:</w:t>
      </w:r>
    </w:p>
    <w:p w14:paraId="3C815779" w14:textId="77777777" w:rsidR="00EC1C45" w:rsidRDefault="00EC1C45"/>
    <w:p w14:paraId="74FB72D9" w14:textId="77777777" w:rsidR="00EC1C45" w:rsidRPr="00EC1C45" w:rsidRDefault="00EC1C45">
      <w:pPr>
        <w:rPr>
          <w:b/>
        </w:rPr>
      </w:pPr>
      <w:r w:rsidRPr="00EC1C45">
        <w:rPr>
          <w:b/>
        </w:rPr>
        <w:t xml:space="preserve"> 1. Word Picture / Background</w:t>
      </w:r>
    </w:p>
    <w:p w14:paraId="7224527B" w14:textId="77777777" w:rsidR="00EC1C45" w:rsidRDefault="00EC1C45">
      <w:r>
        <w:t>• The Greek word Christos originates from the verb chrio, which means "to smear or rub with oil." In secular Greek history, this referred to rubbing oil on the skin after washing or during athletic training.</w:t>
      </w:r>
    </w:p>
    <w:p w14:paraId="78C67DEF" w14:textId="77777777" w:rsidR="00EC1C45" w:rsidRDefault="00EC1C45">
      <w:r>
        <w:t>• The Septuagint adopted Christos as the translation for the Hebrew Mashiach (Messiah), which means "Anointed One."</w:t>
      </w:r>
    </w:p>
    <w:p w14:paraId="5B9214A2" w14:textId="77777777" w:rsidR="00EC1C45" w:rsidRDefault="00EC1C45">
      <w:r>
        <w:t>• In ancient Israel, anointing was a sacred ritual used to consecrate individuals to specific, God-ordained offices: prophets (1 Kings 19:16), priests (Exodus 28:41), and kings (1 Samuel 16:13).</w:t>
      </w:r>
    </w:p>
    <w:p w14:paraId="6759C688" w14:textId="77777777" w:rsidR="00EC1C45" w:rsidRDefault="00EC1C45">
      <w:r>
        <w:t>• By the time of the New Testament, Christos had transitioned from a physical description of oil-smearing to a highly charged theological title representing the coming Deliverer who would hold all three offices in absolute perfection.</w:t>
      </w:r>
    </w:p>
    <w:p w14:paraId="0CABFB04" w14:textId="77777777" w:rsidR="00EC1C45" w:rsidRDefault="00EC1C45"/>
    <w:p w14:paraId="1BEB855F" w14:textId="77777777" w:rsidR="00EC1C45" w:rsidRPr="00EC1C45" w:rsidRDefault="00EC1C45">
      <w:pPr>
        <w:rPr>
          <w:b/>
        </w:rPr>
      </w:pPr>
      <w:r w:rsidRPr="00EC1C45">
        <w:rPr>
          <w:b/>
        </w:rPr>
        <w:t xml:space="preserve"> 2. Meaning / Lexical Definition</w:t>
      </w:r>
    </w:p>
    <w:p w14:paraId="25E4E5C0" w14:textId="77777777" w:rsidR="00EC1C45" w:rsidRDefault="00EC1C45">
      <w:r>
        <w:t>• Christos designates the Messiah, the Anointed One of God.</w:t>
      </w:r>
    </w:p>
    <w:p w14:paraId="3E858F76" w14:textId="77777777" w:rsidR="00EC1C45" w:rsidRDefault="00EC1C45">
      <w:r>
        <w:t>• In the Gospels, it frequently retains its titular force ("the Christ"), pointing to the expected kingly Savior of Jewish expectation.</w:t>
      </w:r>
    </w:p>
    <w:p w14:paraId="2F253A14" w14:textId="77777777" w:rsidR="00EC1C45" w:rsidRDefault="00EC1C45">
      <w:r>
        <w:t>• In the Epistles, particularly in Paul's writings, it functions both as a title of office and as a proper name, often linked with Jesus (Iesous Christos or Christos Iesous).</w:t>
      </w:r>
    </w:p>
    <w:p w14:paraId="2826567C" w14:textId="77777777" w:rsidR="00EC1C45" w:rsidRDefault="00EC1C45">
      <w:r>
        <w:t>• The term defines Jesus as the consecrated Mediator of the New Covenant, chosen by the Father and empowered by the Holy Spirit to accomplish the work of redemption.</w:t>
      </w:r>
    </w:p>
    <w:p w14:paraId="1A54F6DE" w14:textId="77777777" w:rsidR="00EC1C45" w:rsidRDefault="00EC1C45"/>
    <w:p w14:paraId="40C1FA73" w14:textId="77777777" w:rsidR="00EC1C45" w:rsidRPr="00EC1C45" w:rsidRDefault="00EC1C45">
      <w:pPr>
        <w:rPr>
          <w:b/>
        </w:rPr>
      </w:pPr>
      <w:r w:rsidRPr="00EC1C45">
        <w:rPr>
          <w:b/>
        </w:rPr>
        <w:t xml:space="preserve"> 3. Usage and Word Pictures</w:t>
      </w:r>
    </w:p>
    <w:p w14:paraId="7E5A7DB9" w14:textId="77777777" w:rsidR="00EC1C45" w:rsidRDefault="00EC1C45">
      <w:r>
        <w:t>• The linguistic shift from "the Anointed One" to the personal name "Christ" illustrates how completely the early church identified the historical Jesus with the promised Old Testament Messiah.</w:t>
      </w:r>
    </w:p>
    <w:p w14:paraId="7192CC54" w14:textId="77777777" w:rsidR="00EC1C45" w:rsidRDefault="00EC1C45">
      <w:r>
        <w:t>• The concept of anointing carries the picture of divine empowerment. Jesus was not anointed with literal olive oil to begin His public ministry, but with the Holy Spirit and power at His baptism (Acts 10:38).</w:t>
      </w:r>
    </w:p>
    <w:p w14:paraId="5172B02E" w14:textId="77777777" w:rsidR="00EC1C45" w:rsidRDefault="00EC1C45">
      <w:r>
        <w:t>• In the Colossian letter, Paul uses Christos to combat localized heresies that sought to devalue Jesus. By invoking this title, Paul highlights that all the fullness of God's sovereign authorization dwells in Him alone, leaving no room for angelic intermediaries or ritualistic additions.</w:t>
      </w:r>
    </w:p>
    <w:p w14:paraId="5083919D" w14:textId="77777777" w:rsidR="00EC1C45" w:rsidRDefault="00EC1C45"/>
    <w:p w14:paraId="66C1F93A" w14:textId="77777777" w:rsidR="00EC1C45" w:rsidRPr="00EC1C45" w:rsidRDefault="00EC1C45">
      <w:pPr>
        <w:rPr>
          <w:b/>
        </w:rPr>
      </w:pPr>
      <w:r w:rsidRPr="00EC1C45">
        <w:rPr>
          <w:b/>
        </w:rPr>
        <w:t xml:space="preserve"> 4. Theological Implications</w:t>
      </w:r>
    </w:p>
    <w:p w14:paraId="7A829821" w14:textId="77777777" w:rsidR="00EC1C45" w:rsidRDefault="00EC1C45">
      <w:r>
        <w:t>• Christos represents the intersection of Old Testament prophecy and New Testament fulfillment. He is the ultimate Prophet who speaks God's word, the great High Priest who offers Himself as the final sacrifice, and the eternal King who reigns over all creation.</w:t>
      </w:r>
    </w:p>
    <w:p w14:paraId="1A5B0D2D" w14:textId="77777777" w:rsidR="00EC1C45" w:rsidRDefault="00EC1C45">
      <w:r>
        <w:t>• Theologically, the title establishes Christ's absolute supremacy over the law. Because He is the Christos, His coming initiates a new epoch.</w:t>
      </w:r>
    </w:p>
    <w:p w14:paraId="41CB75DB" w14:textId="77777777" w:rsidR="00EC1C45" w:rsidRDefault="00EC1C45">
      <w:r>
        <w:t>• The "anointing" of Christ extends to His body, the church. Believers are "in Christ" and share in His life, standing, and spiritual empowerment.</w:t>
      </w:r>
    </w:p>
    <w:p w14:paraId="6C65C904" w14:textId="77777777" w:rsidR="00EC1C45" w:rsidRDefault="00EC1C45"/>
    <w:p w14:paraId="29D1FF2A" w14:textId="77777777" w:rsidR="00EC1C45" w:rsidRPr="00EC1C45" w:rsidRDefault="00EC1C45">
      <w:pPr>
        <w:rPr>
          <w:b/>
        </w:rPr>
      </w:pPr>
      <w:r w:rsidRPr="00EC1C45">
        <w:rPr>
          <w:b/>
        </w:rPr>
        <w:t xml:space="preserve"> 5. Contextual Nuance in the Passage</w:t>
      </w:r>
    </w:p>
    <w:p w14:paraId="63631568" w14:textId="77777777" w:rsidR="00EC1C45" w:rsidRDefault="00EC1C45">
      <w:r>
        <w:t>• In Colossians 2:17, Paul is dealing with legalistic teachers who were urging the Colossian believers to observe dietary laws, festivals, new moons, and Sabbaths.</w:t>
      </w:r>
    </w:p>
    <w:p w14:paraId="00CB93F2" w14:textId="77777777" w:rsidR="00EC1C45" w:rsidRDefault="00EC1C45">
      <w:r>
        <w:t>• Paul classifies these ordinances as a "shadow" (skia) of things to come. A shadow has no independent existence or solid form; it is merely a dark, projected outline created when an object blocks the light.</w:t>
      </w:r>
    </w:p>
    <w:p w14:paraId="705CCFED" w14:textId="77777777" w:rsidR="00EC1C45" w:rsidRDefault="00EC1C45">
      <w:r>
        <w:t>• The "substance" (soma, literally "body") belongs to Christos. The genitive case (tou Christou) denotes ownership and source: the solid reality that casts the Old Testament shadows is Christ.</w:t>
      </w:r>
    </w:p>
    <w:p w14:paraId="23528FEE" w14:textId="77777777" w:rsidR="00EC1C45" w:rsidRDefault="00EC1C45">
      <w:r>
        <w:t>• The nuance here is highly corrective: to continue obsessing over ceremonial laws is like trying to grasp a shadow while ignoring the real person standing right next to you. Once the substance—Christ—has arrived, the shadows lose their educational and ritual purpose.</w:t>
      </w:r>
    </w:p>
    <w:p w14:paraId="0DEF6B15" w14:textId="77777777" w:rsidR="00EC1C45" w:rsidRDefault="00EC1C45"/>
    <w:p w14:paraId="51C93811" w14:textId="77777777" w:rsidR="00EC1C45" w:rsidRPr="00EC1C45" w:rsidRDefault="00EC1C45">
      <w:pPr>
        <w:rPr>
          <w:b/>
        </w:rPr>
      </w:pPr>
      <w:r w:rsidRPr="00EC1C45">
        <w:rPr>
          <w:b/>
        </w:rPr>
        <w:t xml:space="preserve"> 6. Key Uses in Other Verses (NKJV)</w:t>
      </w:r>
    </w:p>
    <w:p w14:paraId="4027A65C" w14:textId="77777777" w:rsidR="00EC1C45" w:rsidRDefault="00EC1C45">
      <w:r>
        <w:t>• Matthew 16:16 - "Simon Peter answered and said, 'You are the Christ, the Son of the living God.'"</w:t>
      </w:r>
    </w:p>
    <w:p w14:paraId="68D5EFCA" w14:textId="77777777" w:rsidR="00EC1C45" w:rsidRDefault="00EC1C45">
      <w:r>
        <w:t>• Romans 5:8 - "But God demonstrates His own love toward us, in that while we were still sinners, Christ died for us."</w:t>
      </w:r>
    </w:p>
    <w:p w14:paraId="2DC4486D" w14:textId="77777777" w:rsidR="00EC1C45" w:rsidRDefault="00EC1C45">
      <w:r>
        <w:t>• Galatians 2:20 - "I have been crucified with Christ; it is no longer I who live, but Christ lives in me..."</w:t>
      </w:r>
    </w:p>
    <w:p w14:paraId="5A74AFAB" w14:textId="77777777" w:rsidR="00EC1C45" w:rsidRDefault="00EC1C45">
      <w:r>
        <w:t>• Colossians 1:27 - "To them God willed to make known what are the riches of the glory of this mystery among the Gentiles: which is Christ in you, the hope of glory."</w:t>
      </w:r>
    </w:p>
    <w:p w14:paraId="6B7339B5" w14:textId="77777777" w:rsidR="00EC1C45" w:rsidRDefault="00EC1C45"/>
    <w:p w14:paraId="6095A7A6" w14:textId="77777777" w:rsidR="00EC1C45" w:rsidRPr="00EC1C45" w:rsidRDefault="00EC1C45">
      <w:pPr>
        <w:rPr>
          <w:b/>
        </w:rPr>
      </w:pPr>
      <w:r w:rsidRPr="00EC1C45">
        <w:rPr>
          <w:b/>
        </w:rPr>
        <w:t xml:space="preserve"> 7. Other Relevant Insights</w:t>
      </w:r>
    </w:p>
    <w:p w14:paraId="5837112B" w14:textId="77777777" w:rsidR="00EC1C45" w:rsidRDefault="00EC1C45">
      <w:r>
        <w:t>• Shadow-chasing is a perpetual danger for the church. It manifests whenever believers elevate religious forms, calendar days, or external restrictions above a living, dependent relationship with the Savior.</w:t>
      </w:r>
    </w:p>
    <w:p w14:paraId="487E80A7" w14:textId="77777777" w:rsidR="00EC1C45" w:rsidRDefault="00EC1C45">
      <w:r>
        <w:t>• The word soma (substance/body) in verse 17 provides a brilliant literary contrast. While the false teachers focused on bodily asceticism (harsh treatment of the body, Col 2:23), Paul directs their attention to the true "body" of Christ, which holds the entire spiritual reality.</w:t>
      </w:r>
    </w:p>
    <w:p w14:paraId="671A8B37" w14:textId="77777777" w:rsidR="00EC1C45" w:rsidRDefault="00EC1C45"/>
    <w:p w14:paraId="581CC0C6" w14:textId="77777777" w:rsidR="00EC1C45" w:rsidRPr="00EC1C45" w:rsidRDefault="00EC1C45">
      <w:pPr>
        <w:rPr>
          <w:b/>
        </w:rPr>
      </w:pPr>
      <w:r w:rsidRPr="00EC1C45">
        <w:rPr>
          <w:b/>
        </w:rPr>
        <w:t xml:space="preserve"> 8. References</w:t>
      </w:r>
    </w:p>
    <w:p w14:paraId="74343986" w14:textId="77777777" w:rsidR="00EC1C45" w:rsidRDefault="00EC1C45">
      <w:r>
        <w:t>• BDAG</w:t>
      </w:r>
    </w:p>
    <w:p w14:paraId="2F7D693B" w14:textId="77777777" w:rsidR="00EC1C45" w:rsidRDefault="00EC1C45">
      <w:r>
        <w:t>• TDNT</w:t>
      </w:r>
    </w:p>
    <w:p w14:paraId="5CBA60F6" w14:textId="77777777" w:rsidR="00EC1C45" w:rsidRDefault="00EC1C45">
      <w:r>
        <w:t>• Thayer's</w:t>
      </w:r>
    </w:p>
    <w:p w14:paraId="4DA876C5" w14:textId="77777777" w:rsidR="00EC1C45" w:rsidRDefault="00EC1C45">
      <w:r>
        <w:t>• Vine's Expository Dictionary of New Testament Words</w:t>
      </w:r>
    </w:p>
    <w:p w14:paraId="4B5A89C5" w14:textId="52E13E87" w:rsidR="004C5552" w:rsidRDefault="00EC1C4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4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1C4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4CBB"/>
  <w15:chartTrackingRefBased/>
  <w15:docId w15:val="{D7DFDCDD-A326-49C7-B6F7-5CCE400D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1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1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C45"/>
    <w:rPr>
      <w:rFonts w:eastAsiaTheme="majorEastAsia" w:cstheme="majorBidi"/>
      <w:color w:val="272727" w:themeColor="text1" w:themeTint="D8"/>
    </w:rPr>
  </w:style>
  <w:style w:type="paragraph" w:styleId="Title">
    <w:name w:val="Title"/>
    <w:basedOn w:val="Normal"/>
    <w:next w:val="Normal"/>
    <w:link w:val="TitleChar"/>
    <w:uiPriority w:val="10"/>
    <w:qFormat/>
    <w:rsid w:val="00EC1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C45"/>
    <w:pPr>
      <w:spacing w:before="160"/>
      <w:jc w:val="center"/>
    </w:pPr>
    <w:rPr>
      <w:i/>
      <w:iCs/>
      <w:color w:val="404040" w:themeColor="text1" w:themeTint="BF"/>
    </w:rPr>
  </w:style>
  <w:style w:type="character" w:customStyle="1" w:styleId="QuoteChar">
    <w:name w:val="Quote Char"/>
    <w:basedOn w:val="DefaultParagraphFont"/>
    <w:link w:val="Quote"/>
    <w:uiPriority w:val="29"/>
    <w:rsid w:val="00EC1C45"/>
    <w:rPr>
      <w:i/>
      <w:iCs/>
      <w:color w:val="404040" w:themeColor="text1" w:themeTint="BF"/>
    </w:rPr>
  </w:style>
  <w:style w:type="paragraph" w:styleId="ListParagraph">
    <w:name w:val="List Paragraph"/>
    <w:basedOn w:val="Normal"/>
    <w:uiPriority w:val="34"/>
    <w:qFormat/>
    <w:rsid w:val="00EC1C45"/>
    <w:pPr>
      <w:ind w:left="720"/>
      <w:contextualSpacing/>
    </w:pPr>
  </w:style>
  <w:style w:type="character" w:styleId="IntenseEmphasis">
    <w:name w:val="Intense Emphasis"/>
    <w:basedOn w:val="DefaultParagraphFont"/>
    <w:uiPriority w:val="21"/>
    <w:qFormat/>
    <w:rsid w:val="00EC1C45"/>
    <w:rPr>
      <w:i/>
      <w:iCs/>
      <w:color w:val="2E74B5" w:themeColor="accent1" w:themeShade="BF"/>
    </w:rPr>
  </w:style>
  <w:style w:type="paragraph" w:styleId="IntenseQuote">
    <w:name w:val="Intense Quote"/>
    <w:basedOn w:val="Normal"/>
    <w:next w:val="Normal"/>
    <w:link w:val="IntenseQuoteChar"/>
    <w:uiPriority w:val="30"/>
    <w:qFormat/>
    <w:rsid w:val="00EC1C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1C45"/>
    <w:rPr>
      <w:i/>
      <w:iCs/>
      <w:color w:val="2E74B5" w:themeColor="accent1" w:themeShade="BF"/>
    </w:rPr>
  </w:style>
  <w:style w:type="character" w:styleId="IntenseReference">
    <w:name w:val="Intense Reference"/>
    <w:basedOn w:val="DefaultParagraphFont"/>
    <w:uiPriority w:val="32"/>
    <w:qFormat/>
    <w:rsid w:val="00EC1C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4530</Characters>
  <Application>Microsoft Office Word</Application>
  <DocSecurity>0</DocSecurity>
  <Lines>87</Lines>
  <Paragraphs>47</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