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272C" w14:textId="77777777" w:rsidR="001C796B" w:rsidRPr="001C796B" w:rsidRDefault="001C796B">
      <w:pPr>
        <w:rPr>
          <w:b/>
        </w:rPr>
      </w:pPr>
      <w:r w:rsidRPr="001C796B">
        <w:rPr>
          <w:b/>
        </w:rPr>
        <w:t>HEAD - ( kephalē , Strong's G2776 )</w:t>
      </w:r>
    </w:p>
    <w:p w14:paraId="4BF55FBE" w14:textId="77777777" w:rsidR="001C796B" w:rsidRDefault="001C796B">
      <w:r w:rsidRPr="001C796B">
        <w:rPr>
          <w:b/>
        </w:rPr>
        <w:t>Summary:</w:t>
      </w:r>
    </w:p>
    <w:p w14:paraId="0E46DAAC" w14:textId="77777777" w:rsidR="001C796B" w:rsidRDefault="001C796B">
      <w:r>
        <w:t>In Colossians 2:19, the term kephalē (head) refers metaphorically to Jesus Christ as the supreme source, organic leader, and life-giving sustainer of His body, the church. Rather than merely implying a cold, hierarchical authority, the term in this context emphasizes an organic, vital connection. The head is the indispensable source of spiritual nourishment, growth, and unity for the entire body. To not "hold fast" to the Head is to cut oneself off from the very source of spiritual life, rendering any religious practice or asceticism empty and powerless.</w:t>
      </w:r>
    </w:p>
    <w:p w14:paraId="58924F97" w14:textId="77777777" w:rsidR="001C796B" w:rsidRDefault="001C796B"/>
    <w:p w14:paraId="3CF204F9" w14:textId="77777777" w:rsidR="001C796B" w:rsidRDefault="001C796B">
      <w:r w:rsidRPr="001C796B">
        <w:rPr>
          <w:b/>
        </w:rPr>
        <w:t>Full Study:</w:t>
      </w:r>
    </w:p>
    <w:p w14:paraId="6FFFBABB" w14:textId="77777777" w:rsidR="001C796B" w:rsidRDefault="001C796B"/>
    <w:p w14:paraId="0D609D6F" w14:textId="77777777" w:rsidR="001C796B" w:rsidRPr="001C796B" w:rsidRDefault="001C796B">
      <w:pPr>
        <w:rPr>
          <w:b/>
        </w:rPr>
      </w:pPr>
      <w:r w:rsidRPr="001C796B">
        <w:rPr>
          <w:b/>
        </w:rPr>
        <w:t>1. Word Picture / Background</w:t>
      </w:r>
    </w:p>
    <w:p w14:paraId="4305DA4E" w14:textId="77777777" w:rsidR="001C796B" w:rsidRDefault="001C796B">
      <w:r>
        <w:t>In classical Greek and the ancient Greco-Roman world, the physical head was understood as the ruling center of the body, but it was also viewed as the source of the body's life, energy, and growth. Ancient physiological models often described the brain or the head as the starting point of the nerves and vessels that distributed sensation and nourishment throughout the limbs. Thus, the head was not merely a symbol of intellectual command or status; it was seen as the organic origin and sustainer of the entire physical frame. When applied to Christ and the church, this background provides a rich picture of mutual dependence and vital connection: the body cannot live, grow, or function if it is severed from its organic source.</w:t>
      </w:r>
    </w:p>
    <w:p w14:paraId="2D37F0B7" w14:textId="77777777" w:rsidR="001C796B" w:rsidRDefault="001C796B"/>
    <w:p w14:paraId="4B7CF009" w14:textId="77777777" w:rsidR="001C796B" w:rsidRPr="001C796B" w:rsidRDefault="001C796B">
      <w:pPr>
        <w:rPr>
          <w:b/>
        </w:rPr>
      </w:pPr>
      <w:r w:rsidRPr="001C796B">
        <w:rPr>
          <w:b/>
        </w:rPr>
        <w:t>2. Meaning / Lexical Definition</w:t>
      </w:r>
    </w:p>
    <w:p w14:paraId="47A6DFED" w14:textId="77777777" w:rsidR="001C796B" w:rsidRDefault="001C796B">
      <w:r>
        <w:t>The noun kephalē denotes the physical head of a human or animal. In figurative usage, it carries several distinct nuances depending on the literary context:</w:t>
      </w:r>
    </w:p>
    <w:p w14:paraId="00F07514" w14:textId="77777777" w:rsidR="001C796B" w:rsidRDefault="001C796B">
      <w:r>
        <w:t>• The prominent, supreme, or ruling part of a whole, signifying authority, leadership, and preeminence (such as Christ as the head of the church or the husband as the head of the wife).</w:t>
      </w:r>
    </w:p>
    <w:p w14:paraId="67FDC597" w14:textId="77777777" w:rsidR="001C796B" w:rsidRDefault="001C796B">
      <w:r>
        <w:t>• The source, origin, or starting point from which something flows or derives its life (analogous to the "head" of a river).</w:t>
      </w:r>
    </w:p>
    <w:p w14:paraId="3BAE6599" w14:textId="77777777" w:rsidR="001C796B" w:rsidRDefault="001C796B">
      <w:r>
        <w:t>• The cornerstone or capstone of a structure, representing completion, stability, and primary importance.</w:t>
      </w:r>
    </w:p>
    <w:p w14:paraId="1F4F110F" w14:textId="77777777" w:rsidR="001C796B" w:rsidRDefault="001C796B">
      <w:r>
        <w:t>In the New Testament epistles, particularly in Paul's writings, kephalē combines the ideas of supreme ruling authority and organic, life-giving source.</w:t>
      </w:r>
    </w:p>
    <w:p w14:paraId="4C004F33" w14:textId="77777777" w:rsidR="001C796B" w:rsidRDefault="001C796B"/>
    <w:p w14:paraId="540B323C" w14:textId="77777777" w:rsidR="001C796B" w:rsidRPr="001C796B" w:rsidRDefault="001C796B">
      <w:pPr>
        <w:rPr>
          <w:b/>
        </w:rPr>
      </w:pPr>
      <w:r w:rsidRPr="001C796B">
        <w:rPr>
          <w:b/>
        </w:rPr>
        <w:t>3. Usage and Word Pictures</w:t>
      </w:r>
    </w:p>
    <w:p w14:paraId="128541D3" w14:textId="77777777" w:rsidR="001C796B" w:rsidRDefault="001C796B">
      <w:r>
        <w:t>The New Testament uses kephalē 75 times. While many of these occurrences refer to the literal, physical head, the theological weight of the word is found in its metaphorical uses:</w:t>
      </w:r>
    </w:p>
    <w:p w14:paraId="785C3D83" w14:textId="77777777" w:rsidR="001C796B" w:rsidRDefault="001C796B">
      <w:r>
        <w:t>• Architectural Metaphor: Christ is described as the "head of the corner" (kephalē gōnias), the vital cornerstone that holds the entire spiritual temple together (Matthew 21:42; 1 Peter 2:7).</w:t>
      </w:r>
    </w:p>
    <w:p w14:paraId="60FB3915" w14:textId="77777777" w:rsidR="001C796B" w:rsidRDefault="001C796B">
      <w:r>
        <w:t>• Hierarchical Metaphor: Christ is the head of every man, and God is the head of Christ, representing a divine order of authority and relationship (1 Corinthians 11:3).</w:t>
      </w:r>
    </w:p>
    <w:p w14:paraId="3ED22D30" w14:textId="77777777" w:rsidR="001C796B" w:rsidRDefault="001C796B">
      <w:r>
        <w:t>• Organic Body Metaphor: Paul repeatedly uses kephalē in Ephesians and Colossians to describe Christ's relationship to the church. The church is not an organization with a human chief executive officer; it is a living organism where Christ is the Head, directing, nourishing, and unifying the members (Ephesians 1:22; 4:15; 5:23; Colossians 1:18).</w:t>
      </w:r>
    </w:p>
    <w:p w14:paraId="7D8D3A76" w14:textId="77777777" w:rsidR="001C796B" w:rsidRDefault="001C796B"/>
    <w:p w14:paraId="1E2C0096" w14:textId="77777777" w:rsidR="001C796B" w:rsidRPr="001C796B" w:rsidRDefault="001C796B">
      <w:pPr>
        <w:rPr>
          <w:b/>
        </w:rPr>
      </w:pPr>
      <w:r w:rsidRPr="001C796B">
        <w:rPr>
          <w:b/>
        </w:rPr>
        <w:t>4. Theological Implications</w:t>
      </w:r>
    </w:p>
    <w:p w14:paraId="5D27A9C5" w14:textId="77777777" w:rsidR="001C796B" w:rsidRDefault="001C796B">
      <w:r>
        <w:t>The designation of Christ as the kephalē of the church carries profound theological truths:</w:t>
      </w:r>
    </w:p>
    <w:p w14:paraId="5CAF2088" w14:textId="77777777" w:rsidR="001C796B" w:rsidRDefault="001C796B">
      <w:r>
        <w:t>• Sovereign Authority: Christ possesses absolute preeminence over all creation, spiritual principalities, and the church itself (Colossians 1:18; 2:10). His headship means He alone has the right to rule, direct, and establish the doctrines and practices of His people.</w:t>
      </w:r>
    </w:p>
    <w:p w14:paraId="28E2E537" w14:textId="77777777" w:rsidR="001C796B" w:rsidRDefault="001C796B">
      <w:r>
        <w:t>• Vital Union: The church's relationship to Christ is organic and spiritual, not merely legal or organizational. Spiritual life is not self-generated; it flows continuously from Christ to His believers.</w:t>
      </w:r>
    </w:p>
    <w:p w14:paraId="5A5C1B13" w14:textId="77777777" w:rsidR="001C796B" w:rsidRDefault="001C796B">
      <w:r>
        <w:t>• Ecclesiological Unity: The growth of the body is collective, not purely individualistic. Because all members are connected to the same Head, they are necessarily "knit together" with one another. True Christian unity is the natural byproduct of mutual attachment to Christ.</w:t>
      </w:r>
    </w:p>
    <w:p w14:paraId="60183330" w14:textId="77777777" w:rsidR="001C796B" w:rsidRDefault="001C796B"/>
    <w:p w14:paraId="4AD066A2" w14:textId="77777777" w:rsidR="001C796B" w:rsidRPr="001C796B" w:rsidRDefault="001C796B">
      <w:pPr>
        <w:rPr>
          <w:b/>
        </w:rPr>
      </w:pPr>
      <w:r w:rsidRPr="001C796B">
        <w:rPr>
          <w:b/>
        </w:rPr>
        <w:t>5. Contextual Nuance in the Passage</w:t>
      </w:r>
    </w:p>
    <w:p w14:paraId="5F17D282" w14:textId="77777777" w:rsidR="001C796B" w:rsidRDefault="001C796B">
      <w:r>
        <w:t xml:space="preserve">In Colossians 2:19, Paul is confronting the Colossian heresy, which involved asceticism, the worship of angels, and reliance on human traditions or visionary experiences. These false teachers were puffed up by their fleshly minds. Paul diagnoses their core spiritual failure: they are "not holding fast to the Head." </w:t>
      </w:r>
    </w:p>
    <w:p w14:paraId="1D1644A0" w14:textId="77777777" w:rsidR="001C796B" w:rsidRDefault="001C796B">
      <w:r>
        <w:t>By seeking deeper spiritual experiences through mystical practices and external rituals, they had functionally disconnected themselves from Jesus Christ. Paul contrasts this dry, human-manufactured spirituality with the true spiritual reality: it is from the kephalē that "all the body, nourished and knit together by joints and ligaments, grows with the increase that is from God." The biological imagery is striking. Spiritual nourishment and structural unity do not come from angelic mediation or dietary laws; they flow directly and exclusively from the Head. To bypass Christ is to guarantee spiritual starvation and death.</w:t>
      </w:r>
    </w:p>
    <w:p w14:paraId="6E01C987" w14:textId="77777777" w:rsidR="001C796B" w:rsidRDefault="001C796B"/>
    <w:p w14:paraId="07D13B06" w14:textId="77777777" w:rsidR="001C796B" w:rsidRPr="001C796B" w:rsidRDefault="001C796B">
      <w:pPr>
        <w:rPr>
          <w:b/>
        </w:rPr>
      </w:pPr>
      <w:r w:rsidRPr="001C796B">
        <w:rPr>
          <w:b/>
        </w:rPr>
        <w:t>6. Key Uses in Other Verses (NKJV)</w:t>
      </w:r>
    </w:p>
    <w:p w14:paraId="14AB8651" w14:textId="77777777" w:rsidR="001C796B" w:rsidRDefault="001C796B">
      <w:r>
        <w:t>• Ephesians 1:22: "And He put all things under His feet, and gave Him to be head over all things to the church..."</w:t>
      </w:r>
    </w:p>
    <w:p w14:paraId="0BE4BA1D" w14:textId="77777777" w:rsidR="001C796B" w:rsidRDefault="001C796B">
      <w:r>
        <w:t>• Ephesians 4:15: "...but, speaking the truth in love, may grow up in all things into Him who is the head—Christ—"</w:t>
      </w:r>
    </w:p>
    <w:p w14:paraId="7228282C" w14:textId="77777777" w:rsidR="001C796B" w:rsidRDefault="001C796B">
      <w:r>
        <w:t>• Ephesians 5:23: "For the husband is head of the wife, as also Christ is head of the church; and He is the Savior of the body."</w:t>
      </w:r>
    </w:p>
    <w:p w14:paraId="4AE03766" w14:textId="77777777" w:rsidR="001C796B" w:rsidRDefault="001C796B">
      <w:r>
        <w:t>• Colossians 1:18: "And He is the head of the body, the church, who is the beginning, the firstborn from the dead, that in all things He may have the preeminence."</w:t>
      </w:r>
    </w:p>
    <w:p w14:paraId="7BE339D4" w14:textId="77777777" w:rsidR="001C796B" w:rsidRDefault="001C796B">
      <w:r>
        <w:t>• Colossians 2:10: "...and you are complete in Him, who is the head of all principality and power."</w:t>
      </w:r>
    </w:p>
    <w:p w14:paraId="2AB7E340" w14:textId="77777777" w:rsidR="001C796B" w:rsidRDefault="001C796B"/>
    <w:p w14:paraId="6F65FE00" w14:textId="77777777" w:rsidR="001C796B" w:rsidRPr="001C796B" w:rsidRDefault="001C796B">
      <w:pPr>
        <w:rPr>
          <w:b/>
        </w:rPr>
      </w:pPr>
      <w:r w:rsidRPr="001C796B">
        <w:rPr>
          <w:b/>
        </w:rPr>
        <w:t>7. Other Relevant Insights</w:t>
      </w:r>
    </w:p>
    <w:p w14:paraId="17A53499" w14:textId="77777777" w:rsidR="001C796B" w:rsidRDefault="001C796B">
      <w:r>
        <w:t>In the Septuagint (the Greek translation of the Old Testament), kephalē is frequently used to translate the Hebrew word rosh (head). While rosh often denotes physical headship, it also routinely translates as "chief," "leader," or "captain" of a tribe or nation (such as in Judges 11:11). This Septuagint usage firmly establishes that to a first-century reader with a Jewish background, kephalē carried an inescapable connotation of governmental authority and leadership, alongside the Greek physiological concept of organic source and sustenance.</w:t>
      </w:r>
    </w:p>
    <w:p w14:paraId="152E600E" w14:textId="77777777" w:rsidR="001C796B" w:rsidRDefault="001C796B"/>
    <w:p w14:paraId="21A09024" w14:textId="77777777" w:rsidR="001C796B" w:rsidRPr="001C796B" w:rsidRDefault="001C796B">
      <w:pPr>
        <w:rPr>
          <w:b/>
        </w:rPr>
      </w:pPr>
      <w:r w:rsidRPr="001C796B">
        <w:rPr>
          <w:b/>
        </w:rPr>
        <w:t>8. References</w:t>
      </w:r>
    </w:p>
    <w:p w14:paraId="02975666" w14:textId="77777777" w:rsidR="001C796B" w:rsidRDefault="001C796B">
      <w:r>
        <w:t>• BDAG, 3rd ed., 541-542.</w:t>
      </w:r>
    </w:p>
    <w:p w14:paraId="08D08769" w14:textId="77777777" w:rsidR="001C796B" w:rsidRDefault="001C796B">
      <w:r>
        <w:t>• Thayer's Greek-English Lexicon, 344-345.</w:t>
      </w:r>
    </w:p>
    <w:p w14:paraId="485746EB" w14:textId="77777777" w:rsidR="001C796B" w:rsidRDefault="001C796B">
      <w:r>
        <w:t>• Theological Dictionary of the New Testament, 433-437.</w:t>
      </w:r>
    </w:p>
    <w:p w14:paraId="10D2687C" w14:textId="77777777" w:rsidR="001C796B" w:rsidRDefault="001C796B">
      <w:r>
        <w:t>• Vine's Complete Expository Dictionary of Old and New Testament Words, 298.</w:t>
      </w:r>
    </w:p>
    <w:p w14:paraId="4331E036" w14:textId="407F9B74" w:rsidR="004C5552" w:rsidRDefault="001C796B">
      <w:r>
        <w:t>• Zodhiates' Complete Word Study Dictionary: New Testament, G2776.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6B"/>
    <w:rsid w:val="00017747"/>
    <w:rsid w:val="00023A4A"/>
    <w:rsid w:val="0006763F"/>
    <w:rsid w:val="000C53AC"/>
    <w:rsid w:val="00146083"/>
    <w:rsid w:val="001B2D17"/>
    <w:rsid w:val="001C796B"/>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F53E"/>
  <w15:chartTrackingRefBased/>
  <w15:docId w15:val="{35790C3A-6BE3-487A-8457-2121D6F63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7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7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96B"/>
    <w:rPr>
      <w:rFonts w:eastAsiaTheme="majorEastAsia" w:cstheme="majorBidi"/>
      <w:color w:val="272727" w:themeColor="text1" w:themeTint="D8"/>
    </w:rPr>
  </w:style>
  <w:style w:type="paragraph" w:styleId="Title">
    <w:name w:val="Title"/>
    <w:basedOn w:val="Normal"/>
    <w:next w:val="Normal"/>
    <w:link w:val="TitleChar"/>
    <w:uiPriority w:val="10"/>
    <w:qFormat/>
    <w:rsid w:val="001C7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96B"/>
    <w:pPr>
      <w:spacing w:before="160"/>
      <w:jc w:val="center"/>
    </w:pPr>
    <w:rPr>
      <w:i/>
      <w:iCs/>
      <w:color w:val="404040" w:themeColor="text1" w:themeTint="BF"/>
    </w:rPr>
  </w:style>
  <w:style w:type="character" w:customStyle="1" w:styleId="QuoteChar">
    <w:name w:val="Quote Char"/>
    <w:basedOn w:val="DefaultParagraphFont"/>
    <w:link w:val="Quote"/>
    <w:uiPriority w:val="29"/>
    <w:rsid w:val="001C796B"/>
    <w:rPr>
      <w:i/>
      <w:iCs/>
      <w:color w:val="404040" w:themeColor="text1" w:themeTint="BF"/>
    </w:rPr>
  </w:style>
  <w:style w:type="paragraph" w:styleId="ListParagraph">
    <w:name w:val="List Paragraph"/>
    <w:basedOn w:val="Normal"/>
    <w:uiPriority w:val="34"/>
    <w:qFormat/>
    <w:rsid w:val="001C796B"/>
    <w:pPr>
      <w:ind w:left="720"/>
      <w:contextualSpacing/>
    </w:pPr>
  </w:style>
  <w:style w:type="character" w:styleId="IntenseEmphasis">
    <w:name w:val="Intense Emphasis"/>
    <w:basedOn w:val="DefaultParagraphFont"/>
    <w:uiPriority w:val="21"/>
    <w:qFormat/>
    <w:rsid w:val="001C796B"/>
    <w:rPr>
      <w:i/>
      <w:iCs/>
      <w:color w:val="2E74B5" w:themeColor="accent1" w:themeShade="BF"/>
    </w:rPr>
  </w:style>
  <w:style w:type="paragraph" w:styleId="IntenseQuote">
    <w:name w:val="Intense Quote"/>
    <w:basedOn w:val="Normal"/>
    <w:next w:val="Normal"/>
    <w:link w:val="IntenseQuoteChar"/>
    <w:uiPriority w:val="30"/>
    <w:qFormat/>
    <w:rsid w:val="001C79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796B"/>
    <w:rPr>
      <w:i/>
      <w:iCs/>
      <w:color w:val="2E74B5" w:themeColor="accent1" w:themeShade="BF"/>
    </w:rPr>
  </w:style>
  <w:style w:type="character" w:styleId="IntenseReference">
    <w:name w:val="Intense Reference"/>
    <w:basedOn w:val="DefaultParagraphFont"/>
    <w:uiPriority w:val="32"/>
    <w:qFormat/>
    <w:rsid w:val="001C79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1037</Words>
  <Characters>5394</Characters>
  <Application>Microsoft Office Word</Application>
  <DocSecurity>0</DocSecurity>
  <Lines>103</Lines>
  <Paragraphs>56</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