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F201E" w14:textId="77777777" w:rsidR="0091349C" w:rsidRPr="0091349C" w:rsidRDefault="0091349C">
      <w:pPr>
        <w:rPr>
          <w:b/>
        </w:rPr>
      </w:pPr>
      <w:r w:rsidRPr="0091349C">
        <w:rPr>
          <w:b/>
        </w:rPr>
        <w:t>REGULATIONS - ( dogmatizō , Strong's G1379 )</w:t>
      </w:r>
    </w:p>
    <w:p w14:paraId="6F900925" w14:textId="77777777" w:rsidR="0091349C" w:rsidRDefault="0091349C">
      <w:r w:rsidRPr="0091349C">
        <w:rPr>
          <w:b/>
        </w:rPr>
        <w:t>Summary:</w:t>
      </w:r>
    </w:p>
    <w:p w14:paraId="03BBC003" w14:textId="77777777" w:rsidR="0091349C" w:rsidRDefault="0091349C">
      <w:r>
        <w:t>In Colossians 2:20, the word translated "subject yourselves to regulations" (the Greek verb dogmatizō) refers to the act of submitting to binding, man-made religious rules and decrees. Paul challenges the Colossian believers for acting as though they are still bound by the legalistic and ascetic systems of the world. Because believers have died with Christ, they have been liberated from these rigid, external requirements. True spiritual maturity is found in Christ, not in human-made regulations that carry an appearance of holiness but lack any power to change the heart.</w:t>
      </w:r>
    </w:p>
    <w:p w14:paraId="54C1F866" w14:textId="77777777" w:rsidR="0091349C" w:rsidRDefault="0091349C"/>
    <w:p w14:paraId="30633B92" w14:textId="77777777" w:rsidR="0091349C" w:rsidRDefault="0091349C">
      <w:r w:rsidRPr="0091349C">
        <w:rPr>
          <w:b/>
        </w:rPr>
        <w:t>Full Study:</w:t>
      </w:r>
    </w:p>
    <w:p w14:paraId="69F113B2" w14:textId="77777777" w:rsidR="0091349C" w:rsidRDefault="0091349C"/>
    <w:p w14:paraId="608D94B0" w14:textId="77777777" w:rsidR="0091349C" w:rsidRPr="0091349C" w:rsidRDefault="0091349C">
      <w:pPr>
        <w:rPr>
          <w:b/>
        </w:rPr>
      </w:pPr>
      <w:r w:rsidRPr="0091349C">
        <w:rPr>
          <w:b/>
        </w:rPr>
        <w:t>1. Word Picture / Background</w:t>
      </w:r>
    </w:p>
    <w:p w14:paraId="328E1BE6" w14:textId="77777777" w:rsidR="0091349C" w:rsidRDefault="0091349C">
      <w:r>
        <w:t>The verb dogmatizō is derived from the noun dogma, which refers to a formal decree, public ordinance, or official decision. The root of these words is dokeō, meaning "to think" or "to seem good." In the ancient Greco-Roman world, a dogma was a sovereign edict issued by an emperor, king, or government body that carried the full force of law. To dogmatizō meant to obligate someone by such an official decree, binding them to strict compliance. Paul takes this heavy, legalistic term from the civic sphere and applies it to the spiritual realm, illustrating how false teachers try to rule over the consciences of believers by issuing authoritative, man-made spiritual legislation.</w:t>
      </w:r>
    </w:p>
    <w:p w14:paraId="10D118FB" w14:textId="77777777" w:rsidR="0091349C" w:rsidRDefault="0091349C"/>
    <w:p w14:paraId="40B8012B" w14:textId="77777777" w:rsidR="0091349C" w:rsidRPr="0091349C" w:rsidRDefault="0091349C">
      <w:pPr>
        <w:rPr>
          <w:b/>
        </w:rPr>
      </w:pPr>
      <w:r w:rsidRPr="0091349C">
        <w:rPr>
          <w:b/>
        </w:rPr>
        <w:t>2. Meaning / Lexical Definition</w:t>
      </w:r>
    </w:p>
    <w:p w14:paraId="6E1199FF" w14:textId="77777777" w:rsidR="0091349C" w:rsidRDefault="0091349C">
      <w:r>
        <w:t>• Dogmatizō means to obligate by rules, decree, or impose ordinances. In the passive voice (dogmatizesthe), as it is used in Colossians 2:20, it means to allow oneself to be dictated to, to submit to decrees, or to subject oneself to regulations. Lexically, it does not refer to God's moral law, but rather to humanly devised, binding religious obligations and ascetic taboos.</w:t>
      </w:r>
    </w:p>
    <w:p w14:paraId="344DC180" w14:textId="77777777" w:rsidR="0091349C" w:rsidRDefault="0091349C"/>
    <w:p w14:paraId="26051AB3" w14:textId="77777777" w:rsidR="0091349C" w:rsidRPr="0091349C" w:rsidRDefault="0091349C">
      <w:pPr>
        <w:rPr>
          <w:b/>
        </w:rPr>
      </w:pPr>
      <w:r w:rsidRPr="0091349C">
        <w:rPr>
          <w:b/>
        </w:rPr>
        <w:t>3. Usage and Word Pictures</w:t>
      </w:r>
    </w:p>
    <w:p w14:paraId="2CDE1EA5" w14:textId="77777777" w:rsidR="0091349C" w:rsidRDefault="0091349C">
      <w:r>
        <w:t>In the Septuagint, dogmatizō describes the issuing of binding, royal decrees that demanded absolute obedience under penalty of law. The word picture is one of a subject bowing in submission to an external, heavy-handed authority. By using this verb, Paul paints a vivid picture of spiritual regression: a Christian voluntarily putting their neck back into a yoke of human regulations, behaving like a helpless subject of a worldly tyrant rather than a free child of God.</w:t>
      </w:r>
    </w:p>
    <w:p w14:paraId="604A5CB5" w14:textId="77777777" w:rsidR="0091349C" w:rsidRDefault="0091349C"/>
    <w:p w14:paraId="1FD37182" w14:textId="77777777" w:rsidR="0091349C" w:rsidRPr="0091349C" w:rsidRDefault="0091349C">
      <w:pPr>
        <w:rPr>
          <w:b/>
        </w:rPr>
      </w:pPr>
      <w:r w:rsidRPr="0091349C">
        <w:rPr>
          <w:b/>
        </w:rPr>
        <w:t>4. Theological Implications</w:t>
      </w:r>
    </w:p>
    <w:p w14:paraId="0DB65555" w14:textId="77777777" w:rsidR="0091349C" w:rsidRDefault="0091349C">
      <w:r>
        <w:t>This term highlights the fundamental incompatibility between legalism and the gospel of grace. The Christian life is defined by co-crucifixion and co-resurrection with Jesus. Since believers died with Christ to the elementary principles of this world, they are completely removed from the jurisdiction of worldly, human-centered religious systems. To submit to human decrees is a theological contradiction; it is a form of spiritual amnesia where the believer lives as if they still belong to the old world system. True sanctification comes through union with Christ, the Head, not through compliance with external regulations.</w:t>
      </w:r>
    </w:p>
    <w:p w14:paraId="26F44DD6" w14:textId="77777777" w:rsidR="0091349C" w:rsidRDefault="0091349C"/>
    <w:p w14:paraId="055AC7D0" w14:textId="77777777" w:rsidR="0091349C" w:rsidRPr="0091349C" w:rsidRDefault="0091349C">
      <w:pPr>
        <w:rPr>
          <w:b/>
        </w:rPr>
      </w:pPr>
      <w:r w:rsidRPr="0091349C">
        <w:rPr>
          <w:b/>
        </w:rPr>
        <w:t>5. Contextual Nuance in the Passage</w:t>
      </w:r>
    </w:p>
    <w:p w14:paraId="06B02B77" w14:textId="77777777" w:rsidR="0091349C" w:rsidRDefault="0091349C">
      <w:r>
        <w:t>In the context of Colossians 2, the church was being plagued by false teachers promoting a mixture of Jewish legalism, mysticism, and severe asceticism. These teachers enforced rigid taboos: "Do not touch, do not taste, do not handle" (Colossians 2:21). Paul uses the passive voice of dogmatizō to gently rebuke the Colossians for actively permitting others to place these legalistic chains on them. Although these regulations claimed to promote high spirituality, Paul exposes them as merely human commands that fail to restrain the sinful nature.</w:t>
      </w:r>
    </w:p>
    <w:p w14:paraId="2F8030D9" w14:textId="77777777" w:rsidR="0091349C" w:rsidRDefault="0091349C"/>
    <w:p w14:paraId="63DECCA5" w14:textId="77777777" w:rsidR="0091349C" w:rsidRPr="0091349C" w:rsidRDefault="0091349C">
      <w:pPr>
        <w:rPr>
          <w:b/>
        </w:rPr>
      </w:pPr>
      <w:r w:rsidRPr="0091349C">
        <w:rPr>
          <w:b/>
        </w:rPr>
        <w:t>6. Key Uses in Other Verses (NKJV)</w:t>
      </w:r>
    </w:p>
    <w:p w14:paraId="755DD1A5" w14:textId="77777777" w:rsidR="0091349C" w:rsidRDefault="0091349C">
      <w:r>
        <w:t>Because dogmatizō occurs only once in the New Testament, its usage in the Septuagint (LXX) illustrates its legal force:</w:t>
      </w:r>
    </w:p>
    <w:p w14:paraId="2B40A2E0" w14:textId="77777777" w:rsidR="0091349C" w:rsidRDefault="0091349C">
      <w:r>
        <w:t>• Colossians 2:20 – "Therefore, if you died with Christ from the basic principles of the world, why, as though living in the world, do you subject yourselves to regulations?"</w:t>
      </w:r>
    </w:p>
    <w:p w14:paraId="69B52FA2" w14:textId="77777777" w:rsidR="0091349C" w:rsidRDefault="0091349C">
      <w:r>
        <w:t>• Daniel 2:13 (LXX) – "So the decree went out, and they began killing the wise men..." (The Greek translation of the Old Testament uses the passive verb dogmatizō here to describe Nebuchadnezzar's absolute, binding execution order).</w:t>
      </w:r>
    </w:p>
    <w:p w14:paraId="66F145E5" w14:textId="77777777" w:rsidR="0091349C" w:rsidRDefault="0091349C">
      <w:r>
        <w:t>• Daniel 6:8 (LXX) – "Now, O king, establish the decree..." (The LXX uses the verb dogmatizō to describe the binding, unalterable law of the Medes and Persians).</w:t>
      </w:r>
    </w:p>
    <w:p w14:paraId="51135F8C" w14:textId="77777777" w:rsidR="0091349C" w:rsidRDefault="0091349C"/>
    <w:p w14:paraId="6F455346" w14:textId="77777777" w:rsidR="0091349C" w:rsidRPr="0091349C" w:rsidRDefault="0091349C">
      <w:pPr>
        <w:rPr>
          <w:b/>
        </w:rPr>
      </w:pPr>
      <w:r w:rsidRPr="0091349C">
        <w:rPr>
          <w:b/>
        </w:rPr>
        <w:t>7. Other Relevant Insights</w:t>
      </w:r>
    </w:p>
    <w:p w14:paraId="5198A754" w14:textId="77777777" w:rsidR="0091349C" w:rsidRDefault="0091349C">
      <w:r>
        <w:t>There is a powerful lexical irony in Colossians 2. In Colossians 2:14, Paul declares that Christ has already wiped out the "handwriting of requirements (dogmasin, the noun form)" that was against us, nailing it to the cross. Since Christ has legally canceled the ultimate dogma that condemned us, it is absurd for a believer to turn around and submit (dogmatizesthe) to minor, humanly devised dogmata about food, drink, and festivals.</w:t>
      </w:r>
    </w:p>
    <w:p w14:paraId="685827F1" w14:textId="77777777" w:rsidR="0091349C" w:rsidRDefault="0091349C"/>
    <w:p w14:paraId="19012E02" w14:textId="77777777" w:rsidR="0091349C" w:rsidRPr="0091349C" w:rsidRDefault="0091349C">
      <w:pPr>
        <w:rPr>
          <w:b/>
        </w:rPr>
      </w:pPr>
      <w:r w:rsidRPr="0091349C">
        <w:rPr>
          <w:b/>
        </w:rPr>
        <w:t>8. References</w:t>
      </w:r>
    </w:p>
    <w:p w14:paraId="5D4EB3F4" w14:textId="77777777" w:rsidR="0091349C" w:rsidRDefault="0091349C">
      <w:r>
        <w:t>• BDAG</w:t>
      </w:r>
    </w:p>
    <w:p w14:paraId="2F5A7E72" w14:textId="77777777" w:rsidR="0091349C" w:rsidRDefault="0091349C">
      <w:r>
        <w:t>• Thayer's Greek-English Lexicon</w:t>
      </w:r>
    </w:p>
    <w:p w14:paraId="3DB196FC" w14:textId="77777777" w:rsidR="0091349C" w:rsidRDefault="0091349C">
      <w:r>
        <w:t>• Theological Dictionary of the New Testament</w:t>
      </w:r>
    </w:p>
    <w:p w14:paraId="60FA0488" w14:textId="77777777" w:rsidR="0091349C" w:rsidRDefault="0091349C">
      <w:r>
        <w:t>• Vine's Expository Dictionary of New Testament Words</w:t>
      </w:r>
    </w:p>
    <w:p w14:paraId="728CBE14" w14:textId="77777777" w:rsidR="004C5552" w:rsidRDefault="0091349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349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5273D"/>
  <w15:chartTrackingRefBased/>
  <w15:docId w15:val="{4DC7B687-9EE8-4E8F-AAF9-60BC58285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49C"/>
    <w:rPr>
      <w:rFonts w:eastAsiaTheme="majorEastAsia" w:cstheme="majorBidi"/>
      <w:color w:val="272727" w:themeColor="text1" w:themeTint="D8"/>
    </w:rPr>
  </w:style>
  <w:style w:type="paragraph" w:styleId="Title">
    <w:name w:val="Title"/>
    <w:basedOn w:val="Normal"/>
    <w:next w:val="Normal"/>
    <w:link w:val="TitleChar"/>
    <w:uiPriority w:val="10"/>
    <w:qFormat/>
    <w:rsid w:val="00913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49C"/>
    <w:pPr>
      <w:spacing w:before="160"/>
      <w:jc w:val="center"/>
    </w:pPr>
    <w:rPr>
      <w:i/>
      <w:iCs/>
      <w:color w:val="404040" w:themeColor="text1" w:themeTint="BF"/>
    </w:rPr>
  </w:style>
  <w:style w:type="character" w:customStyle="1" w:styleId="QuoteChar">
    <w:name w:val="Quote Char"/>
    <w:basedOn w:val="DefaultParagraphFont"/>
    <w:link w:val="Quote"/>
    <w:uiPriority w:val="29"/>
    <w:rsid w:val="0091349C"/>
    <w:rPr>
      <w:i/>
      <w:iCs/>
      <w:color w:val="404040" w:themeColor="text1" w:themeTint="BF"/>
    </w:rPr>
  </w:style>
  <w:style w:type="paragraph" w:styleId="ListParagraph">
    <w:name w:val="List Paragraph"/>
    <w:basedOn w:val="Normal"/>
    <w:uiPriority w:val="34"/>
    <w:qFormat/>
    <w:rsid w:val="0091349C"/>
    <w:pPr>
      <w:ind w:left="720"/>
      <w:contextualSpacing/>
    </w:pPr>
  </w:style>
  <w:style w:type="character" w:styleId="IntenseEmphasis">
    <w:name w:val="Intense Emphasis"/>
    <w:basedOn w:val="DefaultParagraphFont"/>
    <w:uiPriority w:val="21"/>
    <w:qFormat/>
    <w:rsid w:val="0091349C"/>
    <w:rPr>
      <w:i/>
      <w:iCs/>
      <w:color w:val="2E74B5" w:themeColor="accent1" w:themeShade="BF"/>
    </w:rPr>
  </w:style>
  <w:style w:type="paragraph" w:styleId="IntenseQuote">
    <w:name w:val="Intense Quote"/>
    <w:basedOn w:val="Normal"/>
    <w:next w:val="Normal"/>
    <w:link w:val="IntenseQuoteChar"/>
    <w:uiPriority w:val="30"/>
    <w:qFormat/>
    <w:rsid w:val="009134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349C"/>
    <w:rPr>
      <w:i/>
      <w:iCs/>
      <w:color w:val="2E74B5" w:themeColor="accent1" w:themeShade="BF"/>
    </w:rPr>
  </w:style>
  <w:style w:type="character" w:styleId="IntenseReference">
    <w:name w:val="Intense Reference"/>
    <w:basedOn w:val="DefaultParagraphFont"/>
    <w:uiPriority w:val="32"/>
    <w:qFormat/>
    <w:rsid w:val="009134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4086</Characters>
  <Application>Microsoft Office Word</Application>
  <DocSecurity>0</DocSecurity>
  <Lines>78</Lines>
  <Paragraphs>42</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