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48E2" w14:textId="77777777" w:rsidR="00B6796C" w:rsidRPr="00B6796C" w:rsidRDefault="00B6796C">
      <w:pPr>
        <w:rPr>
          <w:b/>
        </w:rPr>
      </w:pPr>
      <w:r w:rsidRPr="00B6796C">
        <w:rPr>
          <w:b/>
        </w:rPr>
        <w:t>CHRIST - ( Christos, Strong's G5547 )</w:t>
      </w:r>
    </w:p>
    <w:p w14:paraId="2B14F028" w14:textId="77777777" w:rsidR="00B6796C" w:rsidRDefault="00B6796C">
      <w:r w:rsidRPr="00B6796C">
        <w:rPr>
          <w:b/>
        </w:rPr>
        <w:t>Summary:</w:t>
      </w:r>
    </w:p>
    <w:p w14:paraId="33498F5B" w14:textId="77777777" w:rsidR="00B6796C" w:rsidRDefault="00B6796C">
      <w:r>
        <w:t>The title Christos identifies Jesus as the long-awaited Messiah, the "Anointed One" of God. In Colossians 3:1, Paul uses this title to emphasize the believer's vital union with the exalted Lord. Because believers are spiritually co-raised with the Anointed King, who is currently enthroned at the right hand of God, their affections and daily focus must shift from earthly, legalistic ritualism to the heavenly reality of His sovereign reign.</w:t>
      </w:r>
    </w:p>
    <w:p w14:paraId="26CCB941" w14:textId="77777777" w:rsidR="00B6796C" w:rsidRDefault="00B6796C"/>
    <w:p w14:paraId="6C494FC1" w14:textId="77777777" w:rsidR="00B6796C" w:rsidRDefault="00B6796C">
      <w:r w:rsidRPr="00B6796C">
        <w:rPr>
          <w:b/>
        </w:rPr>
        <w:t>Full Study:</w:t>
      </w:r>
    </w:p>
    <w:p w14:paraId="457D77EF" w14:textId="77777777" w:rsidR="00B6796C" w:rsidRDefault="00B6796C"/>
    <w:p w14:paraId="6CCF79E7" w14:textId="77777777" w:rsidR="00B6796C" w:rsidRPr="00B6796C" w:rsidRDefault="00B6796C">
      <w:pPr>
        <w:rPr>
          <w:b/>
        </w:rPr>
      </w:pPr>
      <w:r w:rsidRPr="00B6796C">
        <w:rPr>
          <w:b/>
        </w:rPr>
        <w:t>1. Word Picture / Background</w:t>
      </w:r>
    </w:p>
    <w:p w14:paraId="413BFF25" w14:textId="77777777" w:rsidR="00B6796C" w:rsidRDefault="00B6796C">
      <w:r>
        <w:t>The Greek noun christos derives from the verb chrio, which means to smear, rub, or anoint with oil. In classical Greek, the word originally referred to rubbing on medicinal salves, cosmetic oils, or even whitewash. However, its theological depth comes through its usage in the Septuagint to translate the Hebrew word mashiach (Messiah). In the Old Testament, anointing with oil was a sacred act of consecration, setting apart kings, priests, and prophets for holy service to God (1 Samuel 10:1; Leviticus 8:12). The "Anointed One" became the technical title for the promised Davidic King who would deliver Israel and establish God's righteous kingdom. When the New Testament authors apply Christos to Jesus, they are declaring Him to be this ultimate Prophet, Priest, and King.</w:t>
      </w:r>
    </w:p>
    <w:p w14:paraId="6F05F0A1" w14:textId="77777777" w:rsidR="00B6796C" w:rsidRDefault="00B6796C"/>
    <w:p w14:paraId="1612A116" w14:textId="77777777" w:rsidR="00B6796C" w:rsidRPr="00B6796C" w:rsidRDefault="00B6796C">
      <w:pPr>
        <w:rPr>
          <w:b/>
        </w:rPr>
      </w:pPr>
      <w:r w:rsidRPr="00B6796C">
        <w:rPr>
          <w:b/>
        </w:rPr>
        <w:t>2. Meaning / Lexical Definition</w:t>
      </w:r>
    </w:p>
    <w:p w14:paraId="3EC8E2AA" w14:textId="77777777" w:rsidR="00B6796C" w:rsidRDefault="00B6796C">
      <w:r>
        <w:t>• Christos functions in the New Testament both as an appellative title ("the Messiah," "the Anointed One") and as a proper name ("Christ"). It refers specifically to Jesus of Nazareth as the one designated by God and anointed with the Holy Spirit to fulfill the redemptive purposes of God. The term encompasses His divine commission, His saving work, and His supreme office as King of Kings. In the Pauline Epistles, it is often used in formulas such as "in Christ" or "with Christ" to express the profound spiritual reality of the believer's organic union with Him.</w:t>
      </w:r>
    </w:p>
    <w:p w14:paraId="5F268D13" w14:textId="77777777" w:rsidR="00B6796C" w:rsidRDefault="00B6796C"/>
    <w:p w14:paraId="244776F2" w14:textId="77777777" w:rsidR="00B6796C" w:rsidRPr="00B6796C" w:rsidRDefault="00B6796C">
      <w:pPr>
        <w:rPr>
          <w:b/>
        </w:rPr>
      </w:pPr>
      <w:r w:rsidRPr="00B6796C">
        <w:rPr>
          <w:b/>
        </w:rPr>
        <w:t>3. Usage and Word Pictures</w:t>
      </w:r>
    </w:p>
    <w:p w14:paraId="40B94432" w14:textId="77777777" w:rsidR="00B6796C" w:rsidRDefault="00B6796C">
      <w:r>
        <w:t>While christos began as an adjective describing something smeared or anointed, its usage in the New Testament is entirely theological and personal. The NT authors do not treat "Christ" merely as Jesus's last name, but as His royal title. The historical word picture of anointing evokes the image of divine choice and empowerment. In the ancient world, oil represented joy, honor, and the empowering presence of the Holy Spirit (Isaiah 61:1; Acts 10:38). Thus, Christos presents Jesus as the one who possesses the fullness of the Spirit and the supreme authority to rule. The word also paints a picture of covenantal representation; as the Anointed Head of the new covenant community, what is true of Him becomes true of those who are united to Him.</w:t>
      </w:r>
    </w:p>
    <w:p w14:paraId="4CF17F9A" w14:textId="77777777" w:rsidR="00B6796C" w:rsidRDefault="00B6796C"/>
    <w:p w14:paraId="41DCBFA8" w14:textId="77777777" w:rsidR="00B6796C" w:rsidRPr="00B6796C" w:rsidRDefault="00B6796C">
      <w:pPr>
        <w:rPr>
          <w:b/>
        </w:rPr>
      </w:pPr>
      <w:r w:rsidRPr="00B6796C">
        <w:rPr>
          <w:b/>
        </w:rPr>
        <w:t>4. Theological Implications</w:t>
      </w:r>
    </w:p>
    <w:p w14:paraId="679BFD1C" w14:textId="77777777" w:rsidR="00B6796C" w:rsidRDefault="00B6796C">
      <w:r>
        <w:t>Theologically, Christos is central to New Testament Christology and Soteriology. Jesus’s identity as the Christ means He is the fulfillment of all Old Testament covenants, prophecies, and types. His anointing is not with physical oil, but with the Holy Spirit at His baptism, marking the inauguration of His public ministry (Luke 3:22; 4:18). Furthermore, because He is the Christ, He is the Mediator between God and man. In the Pauline letters, the theology of incorporation—being "in Christ"—means that believers share in His crucifixion, burial, resurrection, ascension, and ultimate glorification. Our spiritual standing before God is entirely derivative of our union with the Anointed One.</w:t>
      </w:r>
    </w:p>
    <w:p w14:paraId="3F6024AE" w14:textId="77777777" w:rsidR="00B6796C" w:rsidRDefault="00B6796C"/>
    <w:p w14:paraId="5A820999" w14:textId="77777777" w:rsidR="00B6796C" w:rsidRPr="00B6796C" w:rsidRDefault="00B6796C">
      <w:pPr>
        <w:rPr>
          <w:b/>
        </w:rPr>
      </w:pPr>
      <w:r w:rsidRPr="00B6796C">
        <w:rPr>
          <w:b/>
        </w:rPr>
        <w:t>5. Contextual Nuance in the Passage</w:t>
      </w:r>
    </w:p>
    <w:p w14:paraId="56A83135" w14:textId="77777777" w:rsidR="00B6796C" w:rsidRDefault="00B6796C">
      <w:r>
        <w:t>In Colossians 3:1, Paul writes, "If then you were raised with Christ, seek those things which are above, where Christ is, sitting at the right hand of God." The title Christos is used twice in this single verse to ground the believer's ethical life in the reality of the exalted Savior.</w:t>
      </w:r>
    </w:p>
    <w:p w14:paraId="23E39053" w14:textId="77777777" w:rsidR="00B6796C" w:rsidRDefault="00B6796C">
      <w:r>
        <w:t>• First, being "raised with Christ" points back to the baptismal imagery in Colossians 2:12. It emphasizes that the believer is so closely identified with the Anointed One that His resurrection life is currently operating within them.</w:t>
      </w:r>
    </w:p>
    <w:p w14:paraId="7B8F0972" w14:textId="77777777" w:rsidR="00B6796C" w:rsidRDefault="00B6796C">
      <w:r>
        <w:t>• Second, the reference to Christ "sitting at the right hand of God" underscores His royal, messianic session. This draws directly from Psalm 110:1, which describes the Messiah's ascension to the place of ultimate authority and victory.</w:t>
      </w:r>
    </w:p>
    <w:p w14:paraId="5875F946" w14:textId="77777777" w:rsidR="00B6796C" w:rsidRDefault="00B6796C">
      <w:r>
        <w:t>• By emphasizing Christos, Paul contrasts the supreme, heavenly reality of the reigning Messiah with the empty, shadow-like ritualism, asceticism, and human philosophies that the Colossian heretics were promoting (Colossians 2:16-23). Believers do not need earthly regulations to achieve holiness; they need only to live out their union with the reigning, glorified Christ.</w:t>
      </w:r>
    </w:p>
    <w:p w14:paraId="4104E14E" w14:textId="77777777" w:rsidR="00B6796C" w:rsidRDefault="00B6796C"/>
    <w:p w14:paraId="03D9594A" w14:textId="77777777" w:rsidR="00B6796C" w:rsidRPr="00B6796C" w:rsidRDefault="00B6796C">
      <w:pPr>
        <w:rPr>
          <w:b/>
        </w:rPr>
      </w:pPr>
      <w:r w:rsidRPr="00B6796C">
        <w:rPr>
          <w:b/>
        </w:rPr>
        <w:t>6. Key Uses in Other Verses (NKJV)</w:t>
      </w:r>
    </w:p>
    <w:p w14:paraId="5D228916" w14:textId="77777777" w:rsidR="00B6796C" w:rsidRDefault="00B6796C">
      <w:r>
        <w:t>• Matthew 16:16 - "Simon Peter answered and said, 'You are the Christ, the Son of the living God.'"</w:t>
      </w:r>
    </w:p>
    <w:p w14:paraId="62D76A71" w14:textId="77777777" w:rsidR="00B6796C" w:rsidRDefault="00B6796C">
      <w:r>
        <w:t>• Acts 2:36 - "'Therefore let all the house of Israel know assuredly that God has made this Jesus, whom you crucified, both Lord and Christ.'"</w:t>
      </w:r>
    </w:p>
    <w:p w14:paraId="1CC40B1B" w14:textId="77777777" w:rsidR="00B6796C" w:rsidRDefault="00B6796C">
      <w:r>
        <w:t>• Romans 8:1 - "There is therefore now no condemnation to those who are in Christ Jesus, who do not walk according to the flesh, but according to the Spirit."</w:t>
      </w:r>
    </w:p>
    <w:p w14:paraId="4F7C6030" w14:textId="77777777" w:rsidR="00B6796C" w:rsidRDefault="00B6796C">
      <w:r>
        <w:t>• Ephesians 1:3 - "Blessed be the God and Father of our Lord Jesus Christ, who has blessed us with every spiritual blessing in the heavenly places in Christ..."</w:t>
      </w:r>
    </w:p>
    <w:p w14:paraId="46F60F8D" w14:textId="77777777" w:rsidR="00B6796C" w:rsidRDefault="00B6796C">
      <w:r>
        <w:t>• Philippians 1:21 - "For to me, to live is Christ, and to die is gain."</w:t>
      </w:r>
    </w:p>
    <w:p w14:paraId="126433B2" w14:textId="77777777" w:rsidR="00B6796C" w:rsidRDefault="00B6796C"/>
    <w:p w14:paraId="48C7D82E" w14:textId="77777777" w:rsidR="00B6796C" w:rsidRPr="00B6796C" w:rsidRDefault="00B6796C">
      <w:pPr>
        <w:rPr>
          <w:b/>
        </w:rPr>
      </w:pPr>
      <w:r w:rsidRPr="00B6796C">
        <w:rPr>
          <w:b/>
        </w:rPr>
        <w:t>7. Other Relevant Insights</w:t>
      </w:r>
    </w:p>
    <w:p w14:paraId="75716630" w14:textId="77777777" w:rsidR="00B6796C" w:rsidRDefault="00B6796C">
      <w:r>
        <w:t>In the early church, the confession "Jesus is Christ" (or "Jesus is Lord") was a radical political and theological statement. In the Greco-Roman world, where Caesar claimed to be the ultimate ruler and savior, declaring that an executed Galilean was the Christos—the sovereign, anointed King of the universe—was a subversive act that often invited persecution. In Colossians, this confession functions as the ultimate antidote to syncretism. If Christ is the preeminent Creator and Sustainer of all things (Colossians 1:15-18) and is currently enthroned in heaven, then any religious system that demands additional mediators, angelic worship, or ascetic rules is a denial of His absolute sufficiency.</w:t>
      </w:r>
    </w:p>
    <w:p w14:paraId="787FEF40" w14:textId="77777777" w:rsidR="00B6796C" w:rsidRDefault="00B6796C"/>
    <w:p w14:paraId="2DE4D2FD" w14:textId="77777777" w:rsidR="00B6796C" w:rsidRPr="00B6796C" w:rsidRDefault="00B6796C">
      <w:pPr>
        <w:rPr>
          <w:b/>
        </w:rPr>
      </w:pPr>
      <w:r w:rsidRPr="00B6796C">
        <w:rPr>
          <w:b/>
        </w:rPr>
        <w:t>8. References</w:t>
      </w:r>
    </w:p>
    <w:p w14:paraId="2A8FF850" w14:textId="77777777" w:rsidR="00B6796C" w:rsidRDefault="00B6796C">
      <w:r>
        <w:t>• Analytical Lexicon of the Greek New Testament</w:t>
      </w:r>
    </w:p>
    <w:p w14:paraId="5D7763FB" w14:textId="77777777" w:rsidR="00B6796C" w:rsidRDefault="00B6796C">
      <w:r>
        <w:t>• Exegetical Dictionary of the New Testament</w:t>
      </w:r>
    </w:p>
    <w:p w14:paraId="407C0077" w14:textId="77777777" w:rsidR="00B6796C" w:rsidRDefault="00B6796C">
      <w:r>
        <w:t>• Greek-English Lexicon of the New Testament and Other Early Christian Literature (BDAG)</w:t>
      </w:r>
    </w:p>
    <w:p w14:paraId="2FCA7FE1" w14:textId="77777777" w:rsidR="00B6796C" w:rsidRDefault="00B6796C">
      <w:r>
        <w:t>• Theological Dictionary of the New Testament (Little Kittel)</w:t>
      </w:r>
    </w:p>
    <w:p w14:paraId="26A8993D" w14:textId="77777777" w:rsidR="00B6796C" w:rsidRDefault="00B6796C">
      <w:r>
        <w:t>• Vine's Expository Dictionary of New Testament Words</w:t>
      </w:r>
    </w:p>
    <w:p w14:paraId="72B0CE55" w14:textId="2D0B8690" w:rsidR="004C5552" w:rsidRDefault="00B6796C">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9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796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67F5"/>
  <w15:chartTrackingRefBased/>
  <w15:docId w15:val="{0E1C61DF-CD8C-48B5-9D56-608DCB83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96C"/>
    <w:rPr>
      <w:rFonts w:eastAsiaTheme="majorEastAsia" w:cstheme="majorBidi"/>
      <w:color w:val="272727" w:themeColor="text1" w:themeTint="D8"/>
    </w:rPr>
  </w:style>
  <w:style w:type="paragraph" w:styleId="Title">
    <w:name w:val="Title"/>
    <w:basedOn w:val="Normal"/>
    <w:next w:val="Normal"/>
    <w:link w:val="TitleChar"/>
    <w:uiPriority w:val="10"/>
    <w:qFormat/>
    <w:rsid w:val="00B6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96C"/>
    <w:pPr>
      <w:spacing w:before="160"/>
      <w:jc w:val="center"/>
    </w:pPr>
    <w:rPr>
      <w:i/>
      <w:iCs/>
      <w:color w:val="404040" w:themeColor="text1" w:themeTint="BF"/>
    </w:rPr>
  </w:style>
  <w:style w:type="character" w:customStyle="1" w:styleId="QuoteChar">
    <w:name w:val="Quote Char"/>
    <w:basedOn w:val="DefaultParagraphFont"/>
    <w:link w:val="Quote"/>
    <w:uiPriority w:val="29"/>
    <w:rsid w:val="00B6796C"/>
    <w:rPr>
      <w:i/>
      <w:iCs/>
      <w:color w:val="404040" w:themeColor="text1" w:themeTint="BF"/>
    </w:rPr>
  </w:style>
  <w:style w:type="paragraph" w:styleId="ListParagraph">
    <w:name w:val="List Paragraph"/>
    <w:basedOn w:val="Normal"/>
    <w:uiPriority w:val="34"/>
    <w:qFormat/>
    <w:rsid w:val="00B6796C"/>
    <w:pPr>
      <w:ind w:left="720"/>
      <w:contextualSpacing/>
    </w:pPr>
  </w:style>
  <w:style w:type="character" w:styleId="IntenseEmphasis">
    <w:name w:val="Intense Emphasis"/>
    <w:basedOn w:val="DefaultParagraphFont"/>
    <w:uiPriority w:val="21"/>
    <w:qFormat/>
    <w:rsid w:val="00B6796C"/>
    <w:rPr>
      <w:i/>
      <w:iCs/>
      <w:color w:val="2E74B5" w:themeColor="accent1" w:themeShade="BF"/>
    </w:rPr>
  </w:style>
  <w:style w:type="paragraph" w:styleId="IntenseQuote">
    <w:name w:val="Intense Quote"/>
    <w:basedOn w:val="Normal"/>
    <w:next w:val="Normal"/>
    <w:link w:val="IntenseQuoteChar"/>
    <w:uiPriority w:val="30"/>
    <w:qFormat/>
    <w:rsid w:val="00B679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796C"/>
    <w:rPr>
      <w:i/>
      <w:iCs/>
      <w:color w:val="2E74B5" w:themeColor="accent1" w:themeShade="BF"/>
    </w:rPr>
  </w:style>
  <w:style w:type="character" w:styleId="IntenseReference">
    <w:name w:val="Intense Reference"/>
    <w:basedOn w:val="DefaultParagraphFont"/>
    <w:uiPriority w:val="32"/>
    <w:qFormat/>
    <w:rsid w:val="00B679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5327</Characters>
  <Application>Microsoft Office Word</Application>
  <DocSecurity>0</DocSecurity>
  <Lines>102</Lines>
  <Paragraphs>55</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