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A439" w14:textId="77777777" w:rsidR="009539E6" w:rsidRPr="009539E6" w:rsidRDefault="009539E6">
      <w:pPr>
        <w:rPr>
          <w:b/>
        </w:rPr>
      </w:pPr>
      <w:r w:rsidRPr="009539E6">
        <w:rPr>
          <w:b/>
        </w:rPr>
        <w:t>MEEKNESS - (prautēs, Strong's G4240)</w:t>
      </w:r>
    </w:p>
    <w:p w14:paraId="70C9CEB0" w14:textId="77777777" w:rsidR="009539E6" w:rsidRDefault="009539E6">
      <w:r w:rsidRPr="009539E6">
        <w:rPr>
          <w:b/>
        </w:rPr>
        <w:t>Summary:</w:t>
      </w:r>
    </w:p>
    <w:p w14:paraId="10D51502" w14:textId="77777777" w:rsidR="009539E6" w:rsidRDefault="009539E6">
      <w:r>
        <w:t>In Colossians 3:12, "meekness" (prautēs) refers to a spirit of gentleness, mildness, and humble consideration that stands in direct opposition to self-assertiveness, harshness, and vengefulness. It is not a passive weakness or a lack of conviction, but rather "power under control"—a profound strength of character that submits its rights to God and treats others with gentleness. As part of the spiritual clothing of the believer, meekness is essential for maintaining Christian unity, resolving relational conflicts, and reflecting the gentle character of Jesus Christ within the body of believers.</w:t>
      </w:r>
    </w:p>
    <w:p w14:paraId="11316755" w14:textId="77777777" w:rsidR="009539E6" w:rsidRDefault="009539E6"/>
    <w:p w14:paraId="0AE42E36" w14:textId="77777777" w:rsidR="009539E6" w:rsidRDefault="009539E6">
      <w:r w:rsidRPr="009539E6">
        <w:rPr>
          <w:b/>
        </w:rPr>
        <w:t>Full Study:</w:t>
      </w:r>
    </w:p>
    <w:p w14:paraId="5B153BF4" w14:textId="77777777" w:rsidR="009539E6" w:rsidRDefault="009539E6"/>
    <w:p w14:paraId="077090B4" w14:textId="77777777" w:rsidR="009539E6" w:rsidRPr="009539E6" w:rsidRDefault="009539E6">
      <w:pPr>
        <w:rPr>
          <w:b/>
        </w:rPr>
      </w:pPr>
      <w:r w:rsidRPr="009539E6">
        <w:rPr>
          <w:b/>
        </w:rPr>
        <w:t>1. Word Picture / Background</w:t>
      </w:r>
    </w:p>
    <w:p w14:paraId="24EF3AD2" w14:textId="77777777" w:rsidR="009539E6" w:rsidRDefault="009539E6">
      <w:r>
        <w:t>In classical Greek literature, prautēs was used to describe a wild animal, such as a stallion, that had been domesticated and trained. The animal did not lose its strength, speed, or spirit, but its raw power was now brought under the control of the master's bridle. The word was also used to describe a soothing medicine that calms a fever, or a gentle, refreshing breeze that replaces a destructive storm. These historical word pictures illustrate that meekness is not the absence of power, but the mastery of power. It is energy and strength channeled for constructive, rather than destructive, purposes.</w:t>
      </w:r>
    </w:p>
    <w:p w14:paraId="6E2FA380" w14:textId="77777777" w:rsidR="009539E6" w:rsidRDefault="009539E6"/>
    <w:p w14:paraId="04FDC3A9" w14:textId="77777777" w:rsidR="009539E6" w:rsidRPr="009539E6" w:rsidRDefault="009539E6">
      <w:pPr>
        <w:rPr>
          <w:b/>
        </w:rPr>
      </w:pPr>
      <w:r w:rsidRPr="009539E6">
        <w:rPr>
          <w:b/>
        </w:rPr>
        <w:t>2. Meaning / Lexical Definition</w:t>
      </w:r>
    </w:p>
    <w:p w14:paraId="004E44EC" w14:textId="77777777" w:rsidR="009539E6" w:rsidRDefault="009539E6">
      <w:r>
        <w:t>• Prautēs represents an inward grace of the soul characterized by mildness, gentleness, and consideration. It is the quality of temperament that enables a person to accept God’s dealings as good without disputing or resisting them, and to endure the injuries and provocations of others with calmness and patience. It stands in direct contrast to anger, self-will, rudeness, and sudden outbursts of temper. In a biblical sense, meekness is a sovereign work of the Holy Spirit that softens the heart, allowing a believer to react to difficult circumstances and difficult people with a quiet, unruffled spirit.</w:t>
      </w:r>
    </w:p>
    <w:p w14:paraId="60F78BEF" w14:textId="77777777" w:rsidR="009539E6" w:rsidRDefault="009539E6"/>
    <w:p w14:paraId="5091F355" w14:textId="77777777" w:rsidR="009539E6" w:rsidRPr="009539E6" w:rsidRDefault="009539E6">
      <w:pPr>
        <w:rPr>
          <w:b/>
        </w:rPr>
      </w:pPr>
      <w:r w:rsidRPr="009539E6">
        <w:rPr>
          <w:b/>
        </w:rPr>
        <w:t>3. Usage and Word Pictures</w:t>
      </w:r>
    </w:p>
    <w:p w14:paraId="5E970282" w14:textId="77777777" w:rsidR="009539E6" w:rsidRDefault="009539E6">
      <w:r>
        <w:t xml:space="preserve">Scriptural usage of prautēs refutes the modern misconception that meekness is synonymyous with weakness or cowardice. The biblical model of meekness is found in individuals of immense strength who chose not to use their power for self-preservation or retaliation. </w:t>
      </w:r>
    </w:p>
    <w:p w14:paraId="4D560A0D" w14:textId="77777777" w:rsidR="009539E6" w:rsidRDefault="009539E6">
      <w:r>
        <w:t>• Moses is described as the meekest man on the earth (Numbers 12:3), yet he was a powerful leader who stood against Pharaoh and commanded millions of people.</w:t>
      </w:r>
    </w:p>
    <w:p w14:paraId="53AC53A6" w14:textId="77777777" w:rsidR="009539E6" w:rsidRDefault="009539E6">
      <w:r>
        <w:t>• Jesus Christ described Himself as "gentle [meek] and lowly in heart" (Matthew 11:29), yet He drove the moneychangers out of the temple with a whip.</w:t>
      </w:r>
    </w:p>
    <w:p w14:paraId="4B02F7A0" w14:textId="77777777" w:rsidR="009539E6" w:rsidRDefault="009539E6">
      <w:r>
        <w:t>Meekness is the willingness to suffer wrong rather than do wrong, to waive one's personal rights for the sake of peace, and to entrust personal vindication entirely to God.</w:t>
      </w:r>
    </w:p>
    <w:p w14:paraId="4D3D2F48" w14:textId="77777777" w:rsidR="009539E6" w:rsidRDefault="009539E6"/>
    <w:p w14:paraId="57EE9857" w14:textId="77777777" w:rsidR="009539E6" w:rsidRPr="009539E6" w:rsidRDefault="009539E6">
      <w:pPr>
        <w:rPr>
          <w:b/>
        </w:rPr>
      </w:pPr>
      <w:r w:rsidRPr="009539E6">
        <w:rPr>
          <w:b/>
        </w:rPr>
        <w:t>4. Theological Implications</w:t>
      </w:r>
    </w:p>
    <w:p w14:paraId="122327D5" w14:textId="77777777" w:rsidR="009539E6" w:rsidRDefault="009539E6">
      <w:r>
        <w:t>Meekness is a divine attribute communicated to the believer by the Holy Spirit, listed explicitly as part of the fruit of the Spirit in Galatians 5:23. It is not a natural temperament or a personality trait, but a supernatural virtue. Theologically, meekness is deeply connected to trust in God's sovereignty. A person can only remain meek under provocation if they believe that God is ultimately in control of their circumstances and that He will judge righteously. It reflects the heart of Christ, who, when He was reviled, did not revile in return, but committed Himself to Him who judges righteously (1 Peter 2:23).</w:t>
      </w:r>
    </w:p>
    <w:p w14:paraId="65E7F4F5" w14:textId="77777777" w:rsidR="009539E6" w:rsidRDefault="009539E6"/>
    <w:p w14:paraId="2B76F317" w14:textId="77777777" w:rsidR="009539E6" w:rsidRPr="009539E6" w:rsidRDefault="009539E6">
      <w:pPr>
        <w:rPr>
          <w:b/>
        </w:rPr>
      </w:pPr>
      <w:r w:rsidRPr="009539E6">
        <w:rPr>
          <w:b/>
        </w:rPr>
        <w:t>5. Contextual Nuance in the Passage</w:t>
      </w:r>
    </w:p>
    <w:p w14:paraId="3FAA3F08" w14:textId="77777777" w:rsidR="009539E6" w:rsidRDefault="009539E6">
      <w:r>
        <w:t>In Colossians 3:12, Paul commands the Colossian believers to "put on" (endyō, as one would put on garments) a series of virtues that correspond to their identity as "the elect of God, holy and beloved." Meekness is placed in immediate proximity to humility (tapeinophrosynē) and longsuffering (makrothymia). In the local church at Colossae, which faced the threat of divisive false teachings and interpersonal friction, meekness was the relational oil needed to prevent friction. It serves as the antithesis to the natural human reaction of self-defense, pride, and retaliation. For a community to function in love, its members must actively clothe themselves in a gentle spirit that refuses to demand its own way.</w:t>
      </w:r>
    </w:p>
    <w:p w14:paraId="332EC494" w14:textId="77777777" w:rsidR="009539E6" w:rsidRDefault="009539E6"/>
    <w:p w14:paraId="18FAED06" w14:textId="77777777" w:rsidR="009539E6" w:rsidRPr="009539E6" w:rsidRDefault="009539E6">
      <w:pPr>
        <w:rPr>
          <w:b/>
        </w:rPr>
      </w:pPr>
      <w:r w:rsidRPr="009539E6">
        <w:rPr>
          <w:b/>
        </w:rPr>
        <w:t>6. Key Uses in Other Verses (NKJV)</w:t>
      </w:r>
    </w:p>
    <w:p w14:paraId="1E1FB872" w14:textId="77777777" w:rsidR="009539E6" w:rsidRDefault="009539E6">
      <w:r>
        <w:t>• Galatians 6:1 - "Brethren, if a man is overtaken in any trespass, you who are spiritual restore such a one in a spirit of gentleness [meekness], considering yourself lest you also be tempted."</w:t>
      </w:r>
    </w:p>
    <w:p w14:paraId="3B926F70" w14:textId="77777777" w:rsidR="009539E6" w:rsidRDefault="009539E6">
      <w:r>
        <w:t>• James 1:21 - "Therefore lay aside all filthiness and overflow of wickedness, and receive with meekness the implanted word, which is able to save your souls."</w:t>
      </w:r>
    </w:p>
    <w:p w14:paraId="09EB5D30" w14:textId="77777777" w:rsidR="009539E6" w:rsidRDefault="009539E6">
      <w:r>
        <w:t>• 1 Peter 3:15 - "But sanctify the Lord God in your hearts, and always be ready to give a defense to everyone who asks you a reason for the hope that is in you, with meekness and fear;"</w:t>
      </w:r>
    </w:p>
    <w:p w14:paraId="53413800" w14:textId="77777777" w:rsidR="009539E6" w:rsidRDefault="009539E6"/>
    <w:p w14:paraId="268ED4C4" w14:textId="77777777" w:rsidR="009539E6" w:rsidRPr="009539E6" w:rsidRDefault="009539E6">
      <w:pPr>
        <w:rPr>
          <w:b/>
        </w:rPr>
      </w:pPr>
      <w:r w:rsidRPr="009539E6">
        <w:rPr>
          <w:b/>
        </w:rPr>
        <w:t>7. Other Relevant Insights</w:t>
      </w:r>
    </w:p>
    <w:p w14:paraId="174AB972" w14:textId="77777777" w:rsidR="009539E6" w:rsidRDefault="009539E6">
      <w:r>
        <w:t>In the ancient Greco-Roman culture, meekness (prautēs) was not highly regarded as a virtue for free citizens or leaders. It was often viewed as a trait suitable only for slaves, or as a sign of a weak and cowardly disposition. Noble Greeks preferred self-assertion, honor, and public vindication. The Christian gospel turned this cultural hierarchy upside down. By elevating prautēs to a primary virtue of the new life in Christ, Paul demonstrates that true spiritual nobility is found not in dominating others, but in serving them with a gentle and humble spirit.</w:t>
      </w:r>
    </w:p>
    <w:p w14:paraId="5C1643D1" w14:textId="77777777" w:rsidR="009539E6" w:rsidRDefault="009539E6"/>
    <w:p w14:paraId="45F063B0" w14:textId="77777777" w:rsidR="009539E6" w:rsidRPr="009539E6" w:rsidRDefault="009539E6">
      <w:pPr>
        <w:rPr>
          <w:b/>
        </w:rPr>
      </w:pPr>
      <w:r w:rsidRPr="009539E6">
        <w:rPr>
          <w:b/>
        </w:rPr>
        <w:t>8. References</w:t>
      </w:r>
    </w:p>
    <w:p w14:paraId="0D3BD6DF" w14:textId="77777777" w:rsidR="009539E6" w:rsidRDefault="009539E6">
      <w:r>
        <w:t>• BDAG Greek-English Lexicon of the New Testament</w:t>
      </w:r>
    </w:p>
    <w:p w14:paraId="3D967C30" w14:textId="77777777" w:rsidR="009539E6" w:rsidRDefault="009539E6">
      <w:r>
        <w:t>• Thayer's Greek-English Lexicon of the New Testament</w:t>
      </w:r>
    </w:p>
    <w:p w14:paraId="627E5E6E" w14:textId="77777777" w:rsidR="009539E6" w:rsidRDefault="009539E6">
      <w:r>
        <w:t>• Vine's Expository Dictionary of New Testament Words</w:t>
      </w:r>
    </w:p>
    <w:p w14:paraId="15735217" w14:textId="77777777" w:rsidR="009539E6" w:rsidRDefault="009539E6">
      <w:r>
        <w:t>• Theological Dictionary of the New Testament (TDNT)</w:t>
      </w:r>
    </w:p>
    <w:p w14:paraId="75F1E5E8" w14:textId="042104D1" w:rsidR="004C5552" w:rsidRDefault="009539E6">
      <w:r>
        <w:t>• Trench's Synonyms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E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39E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0DDDA"/>
  <w15:chartTrackingRefBased/>
  <w15:docId w15:val="{656BF8D4-354B-4DD8-9DDD-6E445491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3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3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9E6"/>
    <w:rPr>
      <w:rFonts w:eastAsiaTheme="majorEastAsia" w:cstheme="majorBidi"/>
      <w:color w:val="272727" w:themeColor="text1" w:themeTint="D8"/>
    </w:rPr>
  </w:style>
  <w:style w:type="paragraph" w:styleId="Title">
    <w:name w:val="Title"/>
    <w:basedOn w:val="Normal"/>
    <w:next w:val="Normal"/>
    <w:link w:val="TitleChar"/>
    <w:uiPriority w:val="10"/>
    <w:qFormat/>
    <w:rsid w:val="00953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9E6"/>
    <w:pPr>
      <w:spacing w:before="160"/>
      <w:jc w:val="center"/>
    </w:pPr>
    <w:rPr>
      <w:i/>
      <w:iCs/>
      <w:color w:val="404040" w:themeColor="text1" w:themeTint="BF"/>
    </w:rPr>
  </w:style>
  <w:style w:type="character" w:customStyle="1" w:styleId="QuoteChar">
    <w:name w:val="Quote Char"/>
    <w:basedOn w:val="DefaultParagraphFont"/>
    <w:link w:val="Quote"/>
    <w:uiPriority w:val="29"/>
    <w:rsid w:val="009539E6"/>
    <w:rPr>
      <w:i/>
      <w:iCs/>
      <w:color w:val="404040" w:themeColor="text1" w:themeTint="BF"/>
    </w:rPr>
  </w:style>
  <w:style w:type="paragraph" w:styleId="ListParagraph">
    <w:name w:val="List Paragraph"/>
    <w:basedOn w:val="Normal"/>
    <w:uiPriority w:val="34"/>
    <w:qFormat/>
    <w:rsid w:val="009539E6"/>
    <w:pPr>
      <w:ind w:left="720"/>
      <w:contextualSpacing/>
    </w:pPr>
  </w:style>
  <w:style w:type="character" w:styleId="IntenseEmphasis">
    <w:name w:val="Intense Emphasis"/>
    <w:basedOn w:val="DefaultParagraphFont"/>
    <w:uiPriority w:val="21"/>
    <w:qFormat/>
    <w:rsid w:val="009539E6"/>
    <w:rPr>
      <w:i/>
      <w:iCs/>
      <w:color w:val="2E74B5" w:themeColor="accent1" w:themeShade="BF"/>
    </w:rPr>
  </w:style>
  <w:style w:type="paragraph" w:styleId="IntenseQuote">
    <w:name w:val="Intense Quote"/>
    <w:basedOn w:val="Normal"/>
    <w:next w:val="Normal"/>
    <w:link w:val="IntenseQuoteChar"/>
    <w:uiPriority w:val="30"/>
    <w:qFormat/>
    <w:rsid w:val="009539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39E6"/>
    <w:rPr>
      <w:i/>
      <w:iCs/>
      <w:color w:val="2E74B5" w:themeColor="accent1" w:themeShade="BF"/>
    </w:rPr>
  </w:style>
  <w:style w:type="character" w:styleId="IntenseReference">
    <w:name w:val="Intense Reference"/>
    <w:basedOn w:val="DefaultParagraphFont"/>
    <w:uiPriority w:val="32"/>
    <w:qFormat/>
    <w:rsid w:val="009539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4656</Characters>
  <Application>Microsoft Office Word</Application>
  <DocSecurity>0</DocSecurity>
  <Lines>89</Lines>
  <Paragraphs>48</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