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BDFAD" w14:textId="77777777" w:rsidR="00024B4B" w:rsidRPr="00024B4B" w:rsidRDefault="00024B4B">
      <w:pPr>
        <w:rPr>
          <w:b/>
        </w:rPr>
      </w:pPr>
      <w:r w:rsidRPr="00024B4B">
        <w:rPr>
          <w:b/>
        </w:rPr>
        <w:t>COMPLAINT - ( momphē , Strong's G3437 )</w:t>
      </w:r>
    </w:p>
    <w:p w14:paraId="615FE9EF" w14:textId="77777777" w:rsidR="00024B4B" w:rsidRDefault="00024B4B">
      <w:r w:rsidRPr="00024B4B">
        <w:rPr>
          <w:b/>
        </w:rPr>
        <w:t>Summary:</w:t>
      </w:r>
    </w:p>
    <w:p w14:paraId="45F989C6" w14:textId="77777777" w:rsidR="00024B4B" w:rsidRDefault="00024B4B">
      <w:r>
        <w:t>In Colossians 3:13, the word translated "complaint" (momphē) refers to a legitimate grievance, blame, or cause for resentment that one person may have against another. Rather than dismissing interpersonal friction as non-existent or trivial, the Apostle Paul acknowledges that real offenses occur in Christian community. However, the presence of a momphē is not an excuse for division; instead, it is the exact testing ground where Christlike forgiveness must be actively demonstrated. Just as Christ forgave our genuine, massive debt of sin, believers are called to freely release their valid complaints against one another, preserving the unity of the Spirit.</w:t>
      </w:r>
    </w:p>
    <w:p w14:paraId="2B3E3B4F" w14:textId="77777777" w:rsidR="00024B4B" w:rsidRDefault="00024B4B"/>
    <w:p w14:paraId="05F59635" w14:textId="77777777" w:rsidR="00024B4B" w:rsidRDefault="00024B4B">
      <w:r w:rsidRPr="00024B4B">
        <w:rPr>
          <w:b/>
        </w:rPr>
        <w:t>Full Study:</w:t>
      </w:r>
    </w:p>
    <w:p w14:paraId="6A26AAE1" w14:textId="77777777" w:rsidR="00024B4B" w:rsidRDefault="00024B4B"/>
    <w:p w14:paraId="20C14BCC" w14:textId="77777777" w:rsidR="00024B4B" w:rsidRPr="00024B4B" w:rsidRDefault="00024B4B">
      <w:pPr>
        <w:rPr>
          <w:b/>
        </w:rPr>
      </w:pPr>
      <w:r w:rsidRPr="00024B4B">
        <w:rPr>
          <w:b/>
        </w:rPr>
        <w:t>1. Word Picture / Background</w:t>
      </w:r>
    </w:p>
    <w:p w14:paraId="69E01184" w14:textId="77777777" w:rsidR="00024B4B" w:rsidRDefault="00024B4B">
      <w:r>
        <w:t>The Greek noun momphē derives from the verb memphemai, which means to blame, find fault with, or censure. Historically in classical Greek literature, momphē carried the sense of an accusation, blame, or a well-founded grievance brought against someone who had failed in their duty or violated a social expectation. It is not merely a subjective, whiny grumble (for which the Greek gongysmos would be used), but an objective claim of wrong. The underlying historical word picture is that of a formal or informal charge sheet—a list of valid grievances where one person has truly been let down, offended, or mistreated by another.</w:t>
      </w:r>
    </w:p>
    <w:p w14:paraId="0C2F1EDC" w14:textId="77777777" w:rsidR="00024B4B" w:rsidRDefault="00024B4B"/>
    <w:p w14:paraId="7DB2ADCD" w14:textId="77777777" w:rsidR="00024B4B" w:rsidRPr="00024B4B" w:rsidRDefault="00024B4B">
      <w:pPr>
        <w:rPr>
          <w:b/>
        </w:rPr>
      </w:pPr>
      <w:r w:rsidRPr="00024B4B">
        <w:rPr>
          <w:b/>
        </w:rPr>
        <w:t>2. Meaning / Lexical Definition</w:t>
      </w:r>
    </w:p>
    <w:p w14:paraId="1697039E" w14:textId="77777777" w:rsidR="00024B4B" w:rsidRDefault="00024B4B">
      <w:r>
        <w:t>• Momphē refers to a cause for complaint, blame, or a grievance. Lexically, it denotes the occasion or ground for finding fault. In the New Testament, it occurs only here in Colossians 3:13. It describes a situation where an individual has a legitimate, recognizable claim of offense against another. The term does not imply that the complaint is petty or imaginary; it acknowledges a real breach of conduct or a genuine injury in relationships.</w:t>
      </w:r>
    </w:p>
    <w:p w14:paraId="53E963FF" w14:textId="77777777" w:rsidR="00024B4B" w:rsidRDefault="00024B4B"/>
    <w:p w14:paraId="1DFA29A6" w14:textId="77777777" w:rsidR="00024B4B" w:rsidRPr="00024B4B" w:rsidRDefault="00024B4B">
      <w:pPr>
        <w:rPr>
          <w:b/>
        </w:rPr>
      </w:pPr>
      <w:r w:rsidRPr="00024B4B">
        <w:rPr>
          <w:b/>
        </w:rPr>
        <w:t>3. Usage and Word Pictures</w:t>
      </w:r>
    </w:p>
    <w:p w14:paraId="315BDD9A" w14:textId="77777777" w:rsidR="00024B4B" w:rsidRDefault="00024B4B">
      <w:r>
        <w:t>In ancient Greek literature, momphē was often used in legal, poetic, and relational contexts to describe a formal accusation or a sense of disappointment in another's behavior. In the Septuagint, the verb form memphemai is used to express finding fault or blaming (such as in Proverbs 25:10). In the New Testament, the noun momphē is a hapax legomenon, meaning it is used only once. Its singular occurrence in Colossians 3:13 highlights a specific relational reality within the local church: believers will occasionally have legitimate grounds to find fault with one another. The word picture of momphē is a legal ledger of offenses that one holds against a debtor, waiting to be settled.</w:t>
      </w:r>
    </w:p>
    <w:p w14:paraId="3F26176E" w14:textId="77777777" w:rsidR="00024B4B" w:rsidRDefault="00024B4B"/>
    <w:p w14:paraId="2B54A5A8" w14:textId="77777777" w:rsidR="00024B4B" w:rsidRPr="00024B4B" w:rsidRDefault="00024B4B">
      <w:pPr>
        <w:rPr>
          <w:b/>
        </w:rPr>
      </w:pPr>
      <w:r w:rsidRPr="00024B4B">
        <w:rPr>
          <w:b/>
        </w:rPr>
        <w:t>4. Theological Implications</w:t>
      </w:r>
    </w:p>
    <w:p w14:paraId="3BEA0E85" w14:textId="77777777" w:rsidR="00024B4B" w:rsidRDefault="00024B4B">
      <w:r>
        <w:t>Theologically, the presence of momphē in a passage on Christian living demonstrates that sanctification is a process and local churches are not communities of perfect people. Real offenses occur. However, the gospel reshapes how these grievances are handled. Instead of pursuing retaliation or harboring bitterness, the believer is commanded to "forgive" (charizomai—to show grace, to freely cancel the debt). The ultimate theological standard for releasing a momphē is the forgiveness of Christ. Christ had the ultimate, infinitely valid momphē against humanity due to our rebellion, yet He chose to cancel our debt. Therefore, human complaints, even when fully justified, must be surrendered in light of the cross.</w:t>
      </w:r>
    </w:p>
    <w:p w14:paraId="1B1D0959" w14:textId="77777777" w:rsidR="00024B4B" w:rsidRDefault="00024B4B"/>
    <w:p w14:paraId="40C1745F" w14:textId="77777777" w:rsidR="00024B4B" w:rsidRPr="00024B4B" w:rsidRDefault="00024B4B">
      <w:pPr>
        <w:rPr>
          <w:b/>
        </w:rPr>
      </w:pPr>
      <w:r w:rsidRPr="00024B4B">
        <w:rPr>
          <w:b/>
        </w:rPr>
        <w:t>5. Contextual Nuance in the Passage</w:t>
      </w:r>
    </w:p>
    <w:p w14:paraId="52566180" w14:textId="77777777" w:rsidR="00024B4B" w:rsidRDefault="00024B4B">
      <w:r>
        <w:t>In Colossians 3:12–14, Paul describes the spiritual clothing of the new self, including tender mercies, kindness, humility, meekness, and longsuffering. In verse 13, he applies these virtues practically: "bearing with one another, and forgiving one another, if anyone has a complaint against another." The grammatical construction "if anyone has..." (using the conditional ean with the subjunctive) assumes that complaints will inevitably arise. Paul does not say, "pretend nothing happened." He acknowledges the reality of the momphē but immediately subordinates it to the command to forgive. The contextual nuance is that the validity of the complaint does not excuse a lack of forgiveness. The greater the legitimacy of the momphē, the more powerful the demonstration of Christ's grace when it is forgiven.</w:t>
      </w:r>
    </w:p>
    <w:p w14:paraId="0421EC56" w14:textId="77777777" w:rsidR="00024B4B" w:rsidRDefault="00024B4B"/>
    <w:p w14:paraId="2033F063" w14:textId="77777777" w:rsidR="00024B4B" w:rsidRPr="00024B4B" w:rsidRDefault="00024B4B">
      <w:pPr>
        <w:rPr>
          <w:b/>
        </w:rPr>
      </w:pPr>
      <w:r w:rsidRPr="00024B4B">
        <w:rPr>
          <w:b/>
        </w:rPr>
        <w:t>6. Key Uses in Other Verses (NKJV)</w:t>
      </w:r>
    </w:p>
    <w:p w14:paraId="2BF7E3E5" w14:textId="77777777" w:rsidR="00024B4B" w:rsidRDefault="00024B4B">
      <w:r>
        <w:t>Because momphē is a hapax legomenon in the New Testament, there are no other direct occurrences of this noun in the Greek text. However, its verbal root memphemai (to find fault, blame, complain) appears in key passages:</w:t>
      </w:r>
    </w:p>
    <w:p w14:paraId="5DDF8034" w14:textId="77777777" w:rsidR="00024B4B" w:rsidRDefault="00024B4B">
      <w:r>
        <w:t>• Mark 7:2 – "...they found fault."</w:t>
      </w:r>
    </w:p>
    <w:p w14:paraId="3783310A" w14:textId="77777777" w:rsidR="00024B4B" w:rsidRDefault="00024B4B">
      <w:r>
        <w:t>• Romans 9:19 – "Why does He still find fault? For who has resisted His will?"</w:t>
      </w:r>
    </w:p>
    <w:p w14:paraId="7ADC32DD" w14:textId="77777777" w:rsidR="00024B4B" w:rsidRDefault="00024B4B">
      <w:r>
        <w:t>• Hebrews 8:8 – "Because finding fault with them, He says: 'Behold, the days are coming...'"</w:t>
      </w:r>
    </w:p>
    <w:p w14:paraId="2A440806" w14:textId="77777777" w:rsidR="00024B4B" w:rsidRDefault="00024B4B"/>
    <w:p w14:paraId="55EDD264" w14:textId="77777777" w:rsidR="00024B4B" w:rsidRPr="00024B4B" w:rsidRDefault="00024B4B">
      <w:pPr>
        <w:rPr>
          <w:b/>
        </w:rPr>
      </w:pPr>
      <w:r w:rsidRPr="00024B4B">
        <w:rPr>
          <w:b/>
        </w:rPr>
        <w:t>7. Other Relevant Insights</w:t>
      </w:r>
    </w:p>
    <w:p w14:paraId="69E22ECC" w14:textId="77777777" w:rsidR="00024B4B" w:rsidRDefault="00024B4B">
      <w:r>
        <w:t>It is pastoral wisdom to distinguish between momphē (a legitimate complaint based on a real offense) and sinful grumbling (gongysmos). Scriptural warnings against grumbling (e.g., Philippians 2:14) address a complaining spirit or an underlying attitude of discontentment. In contrast, Colossians 3:13 addresses a specific, objective grievance. By using momphē, the Holy Spirit validates the hurt of the offended party while simultaneously providing the only biblical pathway to true healing: grace-driven, Christlike forgiveness.</w:t>
      </w:r>
    </w:p>
    <w:p w14:paraId="606A4AA6" w14:textId="77777777" w:rsidR="00024B4B" w:rsidRDefault="00024B4B"/>
    <w:p w14:paraId="7686E5EF" w14:textId="77777777" w:rsidR="00024B4B" w:rsidRPr="00024B4B" w:rsidRDefault="00024B4B">
      <w:pPr>
        <w:rPr>
          <w:b/>
        </w:rPr>
      </w:pPr>
      <w:r w:rsidRPr="00024B4B">
        <w:rPr>
          <w:b/>
        </w:rPr>
        <w:t>8. References</w:t>
      </w:r>
    </w:p>
    <w:p w14:paraId="3B77678D" w14:textId="77777777" w:rsidR="00024B4B" w:rsidRDefault="00024B4B">
      <w:r>
        <w:t>• BDAG (Bauer, Danker, Arndt, Gingrich Greek-English Lexicon of the New Testament)</w:t>
      </w:r>
    </w:p>
    <w:p w14:paraId="31912FB4" w14:textId="77777777" w:rsidR="00024B4B" w:rsidRDefault="00024B4B">
      <w:r>
        <w:t>• Thayer's Greek-English Lexicon of the New Testament</w:t>
      </w:r>
    </w:p>
    <w:p w14:paraId="7EE8057F" w14:textId="77777777" w:rsidR="00024B4B" w:rsidRDefault="00024B4B">
      <w:r>
        <w:t>• Theological Dictionary of the New Testament (TDNT)</w:t>
      </w:r>
    </w:p>
    <w:p w14:paraId="623F8AF9" w14:textId="77777777" w:rsidR="00024B4B" w:rsidRDefault="00024B4B">
      <w:r>
        <w:t>• Strong's Exhaustive Concordance of the Bible</w:t>
      </w:r>
    </w:p>
    <w:p w14:paraId="5287C5A2" w14:textId="3AC362B3" w:rsidR="004C5552" w:rsidRDefault="00024B4B">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B4B"/>
    <w:rsid w:val="00017747"/>
    <w:rsid w:val="00023A4A"/>
    <w:rsid w:val="00024B4B"/>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53C1D"/>
  <w15:chartTrackingRefBased/>
  <w15:docId w15:val="{F300ABD1-9A1E-4FE4-8A93-D5AADEA62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4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4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B4B"/>
    <w:rPr>
      <w:rFonts w:eastAsiaTheme="majorEastAsia" w:cstheme="majorBidi"/>
      <w:color w:val="272727" w:themeColor="text1" w:themeTint="D8"/>
    </w:rPr>
  </w:style>
  <w:style w:type="paragraph" w:styleId="Title">
    <w:name w:val="Title"/>
    <w:basedOn w:val="Normal"/>
    <w:next w:val="Normal"/>
    <w:link w:val="TitleChar"/>
    <w:uiPriority w:val="10"/>
    <w:qFormat/>
    <w:rsid w:val="00024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B4B"/>
    <w:pPr>
      <w:spacing w:before="160"/>
      <w:jc w:val="center"/>
    </w:pPr>
    <w:rPr>
      <w:i/>
      <w:iCs/>
      <w:color w:val="404040" w:themeColor="text1" w:themeTint="BF"/>
    </w:rPr>
  </w:style>
  <w:style w:type="character" w:customStyle="1" w:styleId="QuoteChar">
    <w:name w:val="Quote Char"/>
    <w:basedOn w:val="DefaultParagraphFont"/>
    <w:link w:val="Quote"/>
    <w:uiPriority w:val="29"/>
    <w:rsid w:val="00024B4B"/>
    <w:rPr>
      <w:i/>
      <w:iCs/>
      <w:color w:val="404040" w:themeColor="text1" w:themeTint="BF"/>
    </w:rPr>
  </w:style>
  <w:style w:type="paragraph" w:styleId="ListParagraph">
    <w:name w:val="List Paragraph"/>
    <w:basedOn w:val="Normal"/>
    <w:uiPriority w:val="34"/>
    <w:qFormat/>
    <w:rsid w:val="00024B4B"/>
    <w:pPr>
      <w:ind w:left="720"/>
      <w:contextualSpacing/>
    </w:pPr>
  </w:style>
  <w:style w:type="character" w:styleId="IntenseEmphasis">
    <w:name w:val="Intense Emphasis"/>
    <w:basedOn w:val="DefaultParagraphFont"/>
    <w:uiPriority w:val="21"/>
    <w:qFormat/>
    <w:rsid w:val="00024B4B"/>
    <w:rPr>
      <w:i/>
      <w:iCs/>
      <w:color w:val="2E74B5" w:themeColor="accent1" w:themeShade="BF"/>
    </w:rPr>
  </w:style>
  <w:style w:type="paragraph" w:styleId="IntenseQuote">
    <w:name w:val="Intense Quote"/>
    <w:basedOn w:val="Normal"/>
    <w:next w:val="Normal"/>
    <w:link w:val="IntenseQuoteChar"/>
    <w:uiPriority w:val="30"/>
    <w:qFormat/>
    <w:rsid w:val="00024B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4B4B"/>
    <w:rPr>
      <w:i/>
      <w:iCs/>
      <w:color w:val="2E74B5" w:themeColor="accent1" w:themeShade="BF"/>
    </w:rPr>
  </w:style>
  <w:style w:type="character" w:styleId="IntenseReference">
    <w:name w:val="Intense Reference"/>
    <w:basedOn w:val="DefaultParagraphFont"/>
    <w:uiPriority w:val="32"/>
    <w:qFormat/>
    <w:rsid w:val="00024B4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887</Words>
  <Characters>4614</Characters>
  <Application>Microsoft Office Word</Application>
  <DocSecurity>0</DocSecurity>
  <Lines>88</Lines>
  <Paragraphs>48</Paragraphs>
  <ScaleCrop>false</ScaleCrop>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