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57452" w14:textId="77777777" w:rsidR="00DF6AA7" w:rsidRPr="00DF6AA7" w:rsidRDefault="00DF6AA7">
      <w:pPr>
        <w:rPr>
          <w:b/>
        </w:rPr>
      </w:pPr>
      <w:r w:rsidRPr="00DF6AA7">
        <w:rPr>
          <w:b/>
        </w:rPr>
        <w:t>LOVE - ( agapē , Strong's G26 )</w:t>
      </w:r>
    </w:p>
    <w:p w14:paraId="0196E8EB" w14:textId="77777777" w:rsidR="00DF6AA7" w:rsidRDefault="00DF6AA7">
      <w:r w:rsidRPr="00DF6AA7">
        <w:rPr>
          <w:b/>
        </w:rPr>
        <w:t>Summary:</w:t>
      </w:r>
    </w:p>
    <w:p w14:paraId="055D706F" w14:textId="77777777" w:rsidR="00DF6AA7" w:rsidRDefault="00DF6AA7">
      <w:r>
        <w:t>In Colossians 3:14, agapē represents the supreme Christian virtue of unconditional, self-sacrificing love. It functions as the "bond of perfection," serving as the outer garment or belt that holds all other Christian virtues together in perfect harmony and unity within the body of Christ.</w:t>
      </w:r>
    </w:p>
    <w:p w14:paraId="0FF48CDE" w14:textId="77777777" w:rsidR="00DF6AA7" w:rsidRDefault="00DF6AA7"/>
    <w:p w14:paraId="524374B2" w14:textId="77777777" w:rsidR="00DF6AA7" w:rsidRDefault="00DF6AA7">
      <w:r w:rsidRPr="00DF6AA7">
        <w:rPr>
          <w:b/>
        </w:rPr>
        <w:t>Full Study:</w:t>
      </w:r>
    </w:p>
    <w:p w14:paraId="468F61CF" w14:textId="77777777" w:rsidR="00DF6AA7" w:rsidRDefault="00DF6AA7"/>
    <w:p w14:paraId="1F98AE21" w14:textId="77777777" w:rsidR="00DF6AA7" w:rsidRPr="00DF6AA7" w:rsidRDefault="00DF6AA7">
      <w:pPr>
        <w:rPr>
          <w:b/>
        </w:rPr>
      </w:pPr>
      <w:r w:rsidRPr="00DF6AA7">
        <w:rPr>
          <w:b/>
        </w:rPr>
        <w:t>1. Word Picture / Background</w:t>
      </w:r>
    </w:p>
    <w:p w14:paraId="5FCBD098" w14:textId="77777777" w:rsidR="00DF6AA7" w:rsidRDefault="00DF6AA7">
      <w:r>
        <w:t xml:space="preserve">In classical Greek, agapē was rarely used and carried a relatively weak, indistinct meaning, as ancient writers preferred words like erōs (passionate, desiring love) or philia (warm affection, friendship). The writers of the New Testament, however, seized upon agapē and elevated it to express a radically new, uniquely Christian concept: the unconditional, active, self-giving love of God. </w:t>
      </w:r>
    </w:p>
    <w:p w14:paraId="479EBAB5" w14:textId="77777777" w:rsidR="00DF6AA7" w:rsidRDefault="00DF6AA7">
      <w:r>
        <w:t>In the ancient Greco-Roman world, clothing consisted of several loose-fitting layers. To keep these garments from flapping about and to allow for free movement, a person would wrap a girdle, sash, or belt around the waist to bind everything together securely. In Colossians 3:14, Paul uses this cultural imagery of dressing oneself to picture love as the ultimate belt or sash that holds the rest of the believer's spiritual wardrobe in place.</w:t>
      </w:r>
    </w:p>
    <w:p w14:paraId="179FA2C2" w14:textId="77777777" w:rsidR="00DF6AA7" w:rsidRDefault="00DF6AA7"/>
    <w:p w14:paraId="719D6489" w14:textId="77777777" w:rsidR="00DF6AA7" w:rsidRPr="00DF6AA7" w:rsidRDefault="00DF6AA7">
      <w:pPr>
        <w:rPr>
          <w:b/>
        </w:rPr>
      </w:pPr>
      <w:r w:rsidRPr="00DF6AA7">
        <w:rPr>
          <w:b/>
        </w:rPr>
        <w:t>2. Meaning / Lexical Definition</w:t>
      </w:r>
    </w:p>
    <w:p w14:paraId="7D22355F" w14:textId="77777777" w:rsidR="00DF6AA7" w:rsidRDefault="00DF6AA7">
      <w:r>
        <w:t>• Agapē is the deliberate, purposeful love that values and esteems another person, seeking their highest spiritual and practical good. It is not a love based on warm feelings, personal attraction, or the worthiness of the recipient; rather, it is a choice of the will to act sacrificially for another's benefit.</w:t>
      </w:r>
    </w:p>
    <w:p w14:paraId="0A145144" w14:textId="77777777" w:rsidR="00DF6AA7" w:rsidRDefault="00DF6AA7">
      <w:r>
        <w:t>It represents a complete self-denial that mimics the character of God, who loves because of who He is, not because of what the recipient has done. Agapē is love in action, manifesting as goodwill, benevolence, and commitment.</w:t>
      </w:r>
    </w:p>
    <w:p w14:paraId="2ED25C58" w14:textId="77777777" w:rsidR="00DF6AA7" w:rsidRDefault="00DF6AA7"/>
    <w:p w14:paraId="2F9BB90A" w14:textId="77777777" w:rsidR="00DF6AA7" w:rsidRPr="00DF6AA7" w:rsidRDefault="00DF6AA7">
      <w:pPr>
        <w:rPr>
          <w:b/>
        </w:rPr>
      </w:pPr>
      <w:r w:rsidRPr="00DF6AA7">
        <w:rPr>
          <w:b/>
        </w:rPr>
        <w:t>3. Usage and Word Pictures</w:t>
      </w:r>
    </w:p>
    <w:p w14:paraId="6C5F77ED" w14:textId="77777777" w:rsidR="00DF6AA7" w:rsidRDefault="00DF6AA7">
      <w:r>
        <w:t>In the New Testament, agapē is used to describe the very nature of God, His redemptive posture toward humanity, and the primary duty of believers toward God and one another.</w:t>
      </w:r>
    </w:p>
    <w:p w14:paraId="28C70041" w14:textId="77777777" w:rsidR="00DF6AA7" w:rsidRDefault="00DF6AA7">
      <w:r>
        <w:t>Paul uses two powerful word pictures in Colossians 3:14 to describe its function:</w:t>
      </w:r>
    </w:p>
    <w:p w14:paraId="3AEDDAF8" w14:textId="77777777" w:rsidR="00DF6AA7" w:rsidRDefault="00DF6AA7">
      <w:r>
        <w:t>• The Outer Garment / Belt: The phrase "above all these things" (epi pasin de toutois) literally means "on top of all these garments." Love is the final, crowning piece of clothing that the believer must put on.</w:t>
      </w:r>
    </w:p>
    <w:p w14:paraId="52618BB7" w14:textId="77777777" w:rsidR="00DF6AA7" w:rsidRDefault="00DF6AA7">
      <w:r>
        <w:t>• The Cohesive Bond: Love is called the "bond" (syndesmos), a word referring to a ligament, joint, or physical tie that fastens things together. Love is the spiritual ligament that prevents the other virtues from falling apart or becoming disconnected.</w:t>
      </w:r>
    </w:p>
    <w:p w14:paraId="5B1163ED" w14:textId="77777777" w:rsidR="00DF6AA7" w:rsidRDefault="00DF6AA7"/>
    <w:p w14:paraId="3D0C634B" w14:textId="77777777" w:rsidR="00DF6AA7" w:rsidRPr="00DF6AA7" w:rsidRDefault="00DF6AA7">
      <w:pPr>
        <w:rPr>
          <w:b/>
        </w:rPr>
      </w:pPr>
      <w:r w:rsidRPr="00DF6AA7">
        <w:rPr>
          <w:b/>
        </w:rPr>
        <w:t>4. Theological Implications</w:t>
      </w:r>
    </w:p>
    <w:p w14:paraId="7841A5B2" w14:textId="77777777" w:rsidR="00DF6AA7" w:rsidRDefault="00DF6AA7">
      <w:r>
        <w:t>Theologically, agapē is the foundation of Christian ethics and maturity.</w:t>
      </w:r>
    </w:p>
    <w:p w14:paraId="55F48801" w14:textId="77777777" w:rsidR="00DF6AA7" w:rsidRDefault="00DF6AA7">
      <w:r>
        <w:t>• The Mark of Regeneration: It is the primary fruit of the Holy Spirit (Galatians 5:22) and the definitive proof of a person’s saving relationship with God (1 John 4:7-8).</w:t>
      </w:r>
    </w:p>
    <w:p w14:paraId="2EFBA948" w14:textId="77777777" w:rsidR="00DF6AA7" w:rsidRDefault="00DF6AA7">
      <w:r>
        <w:t>• The Fulfiller of the Law: Love fulfills the entire moral law of God (Romans 13:10), as all commandments are summarized in loving God and loving one's neighbor.</w:t>
      </w:r>
    </w:p>
    <w:p w14:paraId="1AE548EB" w14:textId="77777777" w:rsidR="00DF6AA7" w:rsidRDefault="00DF6AA7">
      <w:r>
        <w:t>• The Safeguard of Virtues: Without agapē, other virtues can easily degenerate. Humility without love can become self-pity or false piety; patience without love can turn into cold resignation; zeal without love becomes harsh legalism. Love ensures that all other virtues remain authentic, Christ-centered, and constructive.</w:t>
      </w:r>
    </w:p>
    <w:p w14:paraId="387B5298" w14:textId="77777777" w:rsidR="00DF6AA7" w:rsidRDefault="00DF6AA7"/>
    <w:p w14:paraId="21BEA8EE" w14:textId="77777777" w:rsidR="00DF6AA7" w:rsidRPr="00DF6AA7" w:rsidRDefault="00DF6AA7">
      <w:pPr>
        <w:rPr>
          <w:b/>
        </w:rPr>
      </w:pPr>
      <w:r w:rsidRPr="00DF6AA7">
        <w:rPr>
          <w:b/>
        </w:rPr>
        <w:t>5. Contextual Nuance in the Passage</w:t>
      </w:r>
    </w:p>
    <w:p w14:paraId="43221029" w14:textId="77777777" w:rsidR="00DF6AA7" w:rsidRDefault="00DF6AA7">
      <w:r>
        <w:t xml:space="preserve">In Colossians 3:12-13, Paul instructs believers to "put on" a list of communal virtues: tender mercies, kindness, humility, meekness, longsuffering, bearing with one another, and forgiving one another. </w:t>
      </w:r>
    </w:p>
    <w:p w14:paraId="609D304F" w14:textId="77777777" w:rsidR="00DF6AA7" w:rsidRDefault="00DF6AA7">
      <w:r>
        <w:t xml:space="preserve">In verse 14, Paul introduces agapē as the indispensable climax of this list. It is the "bond of perfection" (syndesmos tēs teleiotētos). The word "perfection" (teleiotēs) refers to completeness, wholeness, or maturity. </w:t>
      </w:r>
    </w:p>
    <w:p w14:paraId="1837B334" w14:textId="77777777" w:rsidR="00DF6AA7" w:rsidRDefault="00DF6AA7">
      <w:r>
        <w:t>The contextual nuance is clear: a local church can attempt to practice patience, forgiveness, and humility, but without love, these efforts will remain fragmented and fragile. Love binds these virtues together, bringing the community of faith into a state of complete spiritual maturity and unbreakable unity. It is the unifying force that prevents division and heals relational fractures.</w:t>
      </w:r>
    </w:p>
    <w:p w14:paraId="2BB5FDBC" w14:textId="77777777" w:rsidR="00DF6AA7" w:rsidRDefault="00DF6AA7"/>
    <w:p w14:paraId="00F15EBC" w14:textId="77777777" w:rsidR="00DF6AA7" w:rsidRPr="00DF6AA7" w:rsidRDefault="00DF6AA7">
      <w:pPr>
        <w:rPr>
          <w:b/>
        </w:rPr>
      </w:pPr>
      <w:r w:rsidRPr="00DF6AA7">
        <w:rPr>
          <w:b/>
        </w:rPr>
        <w:t>6. Key Uses in Other Verses (NKJV)</w:t>
      </w:r>
    </w:p>
    <w:p w14:paraId="1CBE4654" w14:textId="77777777" w:rsidR="00DF6AA7" w:rsidRDefault="00DF6AA7">
      <w:r>
        <w:t>• Romans 5:8 - "But God demonstrates His own love toward us, in that while we were still sinners, Christ died for us."</w:t>
      </w:r>
    </w:p>
    <w:p w14:paraId="3F42D03C" w14:textId="77777777" w:rsidR="00DF6AA7" w:rsidRDefault="00DF6AA7">
      <w:r>
        <w:t>• 1 Corinthians 13:13 - "And now abide faith, hope, love, these three; but the greatest of these is love."</w:t>
      </w:r>
    </w:p>
    <w:p w14:paraId="5D9F39EC" w14:textId="77777777" w:rsidR="00DF6AA7" w:rsidRDefault="00DF6AA7">
      <w:r>
        <w:t>• Galatians 5:22 - "But the fruit of the Spirit is love, joy, peace, longsuffering, kindness, goodness, faithfulness,"</w:t>
      </w:r>
    </w:p>
    <w:p w14:paraId="6235FA3A" w14:textId="77777777" w:rsidR="00DF6AA7" w:rsidRDefault="00DF6AA7">
      <w:r>
        <w:t>• 1 John 4:18 - "There is no fear in love; but perfect love casts out fear..."</w:t>
      </w:r>
    </w:p>
    <w:p w14:paraId="25127309" w14:textId="77777777" w:rsidR="00DF6AA7" w:rsidRDefault="00DF6AA7"/>
    <w:p w14:paraId="10A227B2" w14:textId="77777777" w:rsidR="00DF6AA7" w:rsidRPr="00DF6AA7" w:rsidRDefault="00DF6AA7">
      <w:pPr>
        <w:rPr>
          <w:b/>
        </w:rPr>
      </w:pPr>
      <w:r w:rsidRPr="00DF6AA7">
        <w:rPr>
          <w:b/>
        </w:rPr>
        <w:t>7. Other Relevant Insights</w:t>
      </w:r>
    </w:p>
    <w:p w14:paraId="2EA7C22B" w14:textId="77777777" w:rsidR="00DF6AA7" w:rsidRDefault="00DF6AA7">
      <w:r>
        <w:t xml:space="preserve">Because agapē is a matter of the will and choice rather than passive emotion, it can be commanded. The Greek verb behind the instruction in verse 14 is a command to "put on" this love. </w:t>
      </w:r>
    </w:p>
    <w:p w14:paraId="640F1E50" w14:textId="77777777" w:rsidR="00DF6AA7" w:rsidRDefault="00DF6AA7">
      <w:r>
        <w:t>This highlights that Christian love does not wait for a warm feeling to initiate action. Instead, believers are called to deliberately choose to act lovingly toward their brothers and sisters in Christ, knowing that emotional affection and deep relational unity will follow in the wake of obedient, loving actions.</w:t>
      </w:r>
    </w:p>
    <w:p w14:paraId="40D7DABE" w14:textId="77777777" w:rsidR="00DF6AA7" w:rsidRDefault="00DF6AA7"/>
    <w:p w14:paraId="0513F79E" w14:textId="77777777" w:rsidR="00DF6AA7" w:rsidRPr="00DF6AA7" w:rsidRDefault="00DF6AA7">
      <w:pPr>
        <w:rPr>
          <w:b/>
        </w:rPr>
      </w:pPr>
      <w:r w:rsidRPr="00DF6AA7">
        <w:rPr>
          <w:b/>
        </w:rPr>
        <w:t>8. References</w:t>
      </w:r>
    </w:p>
    <w:p w14:paraId="627EDD18" w14:textId="77777777" w:rsidR="00DF6AA7" w:rsidRDefault="00DF6AA7">
      <w:r>
        <w:t>• BDAG Greek-English Lexicon of the New Testament</w:t>
      </w:r>
    </w:p>
    <w:p w14:paraId="462A87D3" w14:textId="77777777" w:rsidR="00DF6AA7" w:rsidRDefault="00DF6AA7">
      <w:r>
        <w:t>• Thayer's Greek-English Lexicon</w:t>
      </w:r>
    </w:p>
    <w:p w14:paraId="48C79A39" w14:textId="77777777" w:rsidR="00DF6AA7" w:rsidRDefault="00DF6AA7">
      <w:r>
        <w:t>• Vine's Expository Dictionary of New Testament Words</w:t>
      </w:r>
    </w:p>
    <w:p w14:paraId="06B30454" w14:textId="77777777" w:rsidR="00DF6AA7" w:rsidRDefault="00DF6AA7">
      <w:r>
        <w:t>• Theological Dictionary of the New Testament (TDNT)</w:t>
      </w:r>
    </w:p>
    <w:p w14:paraId="5FCC4EA0" w14:textId="1CB9B78D" w:rsidR="004C5552" w:rsidRDefault="00DF6AA7">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A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F6AA7"/>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BC245"/>
  <w15:chartTrackingRefBased/>
  <w15:docId w15:val="{F91A6969-4D5A-4E87-953A-8CB996199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6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6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AA7"/>
    <w:rPr>
      <w:rFonts w:eastAsiaTheme="majorEastAsia" w:cstheme="majorBidi"/>
      <w:color w:val="272727" w:themeColor="text1" w:themeTint="D8"/>
    </w:rPr>
  </w:style>
  <w:style w:type="paragraph" w:styleId="Title">
    <w:name w:val="Title"/>
    <w:basedOn w:val="Normal"/>
    <w:next w:val="Normal"/>
    <w:link w:val="TitleChar"/>
    <w:uiPriority w:val="10"/>
    <w:qFormat/>
    <w:rsid w:val="00DF6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AA7"/>
    <w:pPr>
      <w:spacing w:before="160"/>
      <w:jc w:val="center"/>
    </w:pPr>
    <w:rPr>
      <w:i/>
      <w:iCs/>
      <w:color w:val="404040" w:themeColor="text1" w:themeTint="BF"/>
    </w:rPr>
  </w:style>
  <w:style w:type="character" w:customStyle="1" w:styleId="QuoteChar">
    <w:name w:val="Quote Char"/>
    <w:basedOn w:val="DefaultParagraphFont"/>
    <w:link w:val="Quote"/>
    <w:uiPriority w:val="29"/>
    <w:rsid w:val="00DF6AA7"/>
    <w:rPr>
      <w:i/>
      <w:iCs/>
      <w:color w:val="404040" w:themeColor="text1" w:themeTint="BF"/>
    </w:rPr>
  </w:style>
  <w:style w:type="paragraph" w:styleId="ListParagraph">
    <w:name w:val="List Paragraph"/>
    <w:basedOn w:val="Normal"/>
    <w:uiPriority w:val="34"/>
    <w:qFormat/>
    <w:rsid w:val="00DF6AA7"/>
    <w:pPr>
      <w:ind w:left="720"/>
      <w:contextualSpacing/>
    </w:pPr>
  </w:style>
  <w:style w:type="character" w:styleId="IntenseEmphasis">
    <w:name w:val="Intense Emphasis"/>
    <w:basedOn w:val="DefaultParagraphFont"/>
    <w:uiPriority w:val="21"/>
    <w:qFormat/>
    <w:rsid w:val="00DF6AA7"/>
    <w:rPr>
      <w:i/>
      <w:iCs/>
      <w:color w:val="2E74B5" w:themeColor="accent1" w:themeShade="BF"/>
    </w:rPr>
  </w:style>
  <w:style w:type="paragraph" w:styleId="IntenseQuote">
    <w:name w:val="Intense Quote"/>
    <w:basedOn w:val="Normal"/>
    <w:next w:val="Normal"/>
    <w:link w:val="IntenseQuoteChar"/>
    <w:uiPriority w:val="30"/>
    <w:qFormat/>
    <w:rsid w:val="00DF6A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6AA7"/>
    <w:rPr>
      <w:i/>
      <w:iCs/>
      <w:color w:val="2E74B5" w:themeColor="accent1" w:themeShade="BF"/>
    </w:rPr>
  </w:style>
  <w:style w:type="character" w:styleId="IntenseReference">
    <w:name w:val="Intense Reference"/>
    <w:basedOn w:val="DefaultParagraphFont"/>
    <w:uiPriority w:val="32"/>
    <w:qFormat/>
    <w:rsid w:val="00DF6A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863</Words>
  <Characters>4491</Characters>
  <Application>Microsoft Office Word</Application>
  <DocSecurity>0</DocSecurity>
  <Lines>86</Lines>
  <Paragraphs>46</Paragraphs>
  <ScaleCrop>false</ScaleCrop>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