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DD49" w14:textId="77777777" w:rsidR="00181738" w:rsidRPr="00181738" w:rsidRDefault="00181738">
      <w:pPr>
        <w:rPr>
          <w:b/>
        </w:rPr>
      </w:pPr>
      <w:r w:rsidRPr="00181738">
        <w:rPr>
          <w:b/>
        </w:rPr>
        <w:t>CALLED - ( kaleō , Strong's G2564 )</w:t>
      </w:r>
    </w:p>
    <w:p w14:paraId="5CEB7BF1" w14:textId="77777777" w:rsidR="00181738" w:rsidRDefault="00181738">
      <w:r w:rsidRPr="00181738">
        <w:rPr>
          <w:b/>
        </w:rPr>
        <w:t>Summary:</w:t>
      </w:r>
    </w:p>
    <w:p w14:paraId="2A2C8A94" w14:textId="77777777" w:rsidR="00181738" w:rsidRDefault="00181738">
      <w:r>
        <w:t>The Greek verb kaleō means to call, invite, summon, or name. In the New Testament, particularly in Pauline theology, it frequently refers to God's sovereign, effectual call to salvation, transforming individuals and pulling them into His divine purpose. In Colossians 3:15, this calling is explicitly corporate; believers are "called in one body" to live under the rule of Christ's peace. This divine summons demands that we abandon individualistic strife to preserve the unity of the community God has called into existence.</w:t>
      </w:r>
    </w:p>
    <w:p w14:paraId="1C664C24" w14:textId="77777777" w:rsidR="00181738" w:rsidRDefault="00181738"/>
    <w:p w14:paraId="29D7590C" w14:textId="77777777" w:rsidR="00181738" w:rsidRDefault="00181738">
      <w:r w:rsidRPr="00181738">
        <w:rPr>
          <w:b/>
        </w:rPr>
        <w:t>Full Study:</w:t>
      </w:r>
    </w:p>
    <w:p w14:paraId="59506B26" w14:textId="77777777" w:rsidR="00181738" w:rsidRDefault="00181738"/>
    <w:p w14:paraId="053F9246" w14:textId="77777777" w:rsidR="00181738" w:rsidRPr="00181738" w:rsidRDefault="00181738">
      <w:pPr>
        <w:rPr>
          <w:b/>
        </w:rPr>
      </w:pPr>
      <w:r w:rsidRPr="00181738">
        <w:rPr>
          <w:b/>
        </w:rPr>
        <w:t>1. Word Picture / Background</w:t>
      </w:r>
    </w:p>
    <w:p w14:paraId="5A41D346" w14:textId="77777777" w:rsidR="00181738" w:rsidRDefault="00181738">
      <w:r>
        <w:t>In classical Greek, kaleō was used to summon someone to court, invite guests to a banquet, or call an assembly. It carries the dual imagery of an authoritative voice demanding a response and a gracious host extending an invitation to a significant event. The noun form ekklēsia (church) is derived from this verb, literally meaning the "called-out assembly." The word evokes the picture of a herald proclaiming a king's message, summoning citizens to gather for royal business.</w:t>
      </w:r>
    </w:p>
    <w:p w14:paraId="4D19ACED" w14:textId="77777777" w:rsidR="00181738" w:rsidRDefault="00181738"/>
    <w:p w14:paraId="7D7D7DC8" w14:textId="77777777" w:rsidR="00181738" w:rsidRPr="00181738" w:rsidRDefault="00181738">
      <w:pPr>
        <w:rPr>
          <w:b/>
        </w:rPr>
      </w:pPr>
      <w:r w:rsidRPr="00181738">
        <w:rPr>
          <w:b/>
        </w:rPr>
        <w:t>2. Meaning / Lexical Definition</w:t>
      </w:r>
    </w:p>
    <w:p w14:paraId="2E70D349" w14:textId="77777777" w:rsidR="00181738" w:rsidRDefault="00181738">
      <w:r>
        <w:t>The verb kaleō means to call aloud, to utter a voice, to invite to a feast or gathering, to summon to an office, or to name/designate. In the Epistles, the word transitions from a simple, rejectable invitation to an effectual, divine summons. When God calls, His voice carries creative power that brings new spiritual realities into existence, translating the believer from darkness into light and establishing a new identity.</w:t>
      </w:r>
    </w:p>
    <w:p w14:paraId="2AC70035" w14:textId="77777777" w:rsidR="00181738" w:rsidRDefault="00181738"/>
    <w:p w14:paraId="05C06EC5" w14:textId="77777777" w:rsidR="00181738" w:rsidRPr="00181738" w:rsidRDefault="00181738">
      <w:pPr>
        <w:rPr>
          <w:b/>
        </w:rPr>
      </w:pPr>
      <w:r w:rsidRPr="00181738">
        <w:rPr>
          <w:b/>
        </w:rPr>
        <w:t>3. Usage and Word Pictures</w:t>
      </w:r>
    </w:p>
    <w:p w14:paraId="65586878" w14:textId="77777777" w:rsidR="00181738" w:rsidRDefault="00181738">
      <w:r>
        <w:t>New Testament writers employ kaleō to depict several aspects of the Christian life:</w:t>
      </w:r>
    </w:p>
    <w:p w14:paraId="523C70F3" w14:textId="77777777" w:rsidR="00181738" w:rsidRDefault="00181738">
      <w:r>
        <w:t>• An Invitation to a Banquet: Drawing from Jesus' parables of the wedding feast, the word portrays salvation as a joyful, communal celebration where God is the host.</w:t>
      </w:r>
    </w:p>
    <w:p w14:paraId="0F1E52F3" w14:textId="77777777" w:rsidR="00181738" w:rsidRDefault="00181738">
      <w:r>
        <w:t>• A Divine Summons: Like a king summoning subjects to court, God summons people to a life of holiness, purpose, and service.</w:t>
      </w:r>
    </w:p>
    <w:p w14:paraId="44D03CE9" w14:textId="77777777" w:rsidR="00181738" w:rsidRDefault="00181738">
      <w:r>
        <w:t>• Naming and Ownership: To call someone by a name denotes ownership and relationship, such as believers being called "sons of God."</w:t>
      </w:r>
    </w:p>
    <w:p w14:paraId="1A6B1613" w14:textId="77777777" w:rsidR="00181738" w:rsidRDefault="00181738"/>
    <w:p w14:paraId="78737F08" w14:textId="77777777" w:rsidR="00181738" w:rsidRPr="00181738" w:rsidRDefault="00181738">
      <w:pPr>
        <w:rPr>
          <w:b/>
        </w:rPr>
      </w:pPr>
      <w:r w:rsidRPr="00181738">
        <w:rPr>
          <w:b/>
        </w:rPr>
        <w:t>4. Theological Implications</w:t>
      </w:r>
    </w:p>
    <w:p w14:paraId="568EA521" w14:textId="77777777" w:rsidR="00181738" w:rsidRDefault="00181738">
      <w:r>
        <w:t xml:space="preserve">In the epistles, the calling of God is effectual. It is not a weak proposal that humans can easily ignore, but the powerful work of the Holy Spirit that awakens the dead heart to respond in faith. God’s call is sovereign, permanent, and irrevocable. It is based entirely on His grace rather than human merit, establishing a new identity that demands a lifestyle worthy of such a high calling. </w:t>
      </w:r>
    </w:p>
    <w:p w14:paraId="768A37B1" w14:textId="77777777" w:rsidR="00181738" w:rsidRDefault="00181738"/>
    <w:p w14:paraId="7BAE2D1F" w14:textId="77777777" w:rsidR="00181738" w:rsidRPr="00181738" w:rsidRDefault="00181738">
      <w:pPr>
        <w:rPr>
          <w:b/>
        </w:rPr>
      </w:pPr>
      <w:r w:rsidRPr="00181738">
        <w:rPr>
          <w:b/>
        </w:rPr>
        <w:t>5. Contextual Nuance in the Passage</w:t>
      </w:r>
    </w:p>
    <w:p w14:paraId="7BC6D8C8" w14:textId="77777777" w:rsidR="00181738" w:rsidRDefault="00181738">
      <w:r>
        <w:t xml:space="preserve">In Colossians 3:15, Paul commands, "let the peace of God rule in your hearts, to which also you were called in one body." The contextual nuance here is intensely corporate. Believers are not called as isolated individuals to enjoy a private, subjective peace. Rather, the dynamic of God's call brings them into "one body." The sovereign call of God has knit together diverse groups—Jew, Greek, circumcised, uncircumcised, barbarian, Scythian, slave, and free—into a single, cohesive entity where peace must act as the umpire over all relational interactions. </w:t>
      </w:r>
    </w:p>
    <w:p w14:paraId="00CF670D" w14:textId="77777777" w:rsidR="00181738" w:rsidRDefault="00181738"/>
    <w:p w14:paraId="3535D6FD" w14:textId="77777777" w:rsidR="00181738" w:rsidRPr="00181738" w:rsidRDefault="00181738">
      <w:pPr>
        <w:rPr>
          <w:b/>
        </w:rPr>
      </w:pPr>
      <w:r w:rsidRPr="00181738">
        <w:rPr>
          <w:b/>
        </w:rPr>
        <w:t>6. Key Uses in Other Verses (NKJV)</w:t>
      </w:r>
    </w:p>
    <w:p w14:paraId="3438B6B9" w14:textId="77777777" w:rsidR="00181738" w:rsidRDefault="00181738">
      <w:r>
        <w:t>• Romans 8:30 - "Moreover whom He predestined, these He also called; whom He called, these He also justified; and whom He justified, these He also glorified."</w:t>
      </w:r>
    </w:p>
    <w:p w14:paraId="550A1092" w14:textId="77777777" w:rsidR="00181738" w:rsidRDefault="00181738">
      <w:r>
        <w:t>• Galatians 1:6 - "I marvel that you are turning away so soon from Him who called you in the grace of Christ, to a different gospel,"</w:t>
      </w:r>
    </w:p>
    <w:p w14:paraId="4201C132" w14:textId="77777777" w:rsidR="00181738" w:rsidRDefault="00181738">
      <w:r>
        <w:t>• 1 Thessalonians 4:7 - "For God did not call us to uncleanness, but in holiness."</w:t>
      </w:r>
    </w:p>
    <w:p w14:paraId="1D79176F" w14:textId="77777777" w:rsidR="00181738" w:rsidRDefault="00181738">
      <w:r>
        <w:t>• 1 Peter 2:9 - "But you are a chosen generation, a royal priesthood, a holy nation, His own special people, that you may proclaim the praises of Him who called you out of darkness into His marvelous light;"</w:t>
      </w:r>
    </w:p>
    <w:p w14:paraId="03BE8BCB" w14:textId="77777777" w:rsidR="00181738" w:rsidRDefault="00181738"/>
    <w:p w14:paraId="32F29E1D" w14:textId="77777777" w:rsidR="00181738" w:rsidRPr="00181738" w:rsidRDefault="00181738">
      <w:pPr>
        <w:rPr>
          <w:b/>
        </w:rPr>
      </w:pPr>
      <w:r w:rsidRPr="00181738">
        <w:rPr>
          <w:b/>
        </w:rPr>
        <w:t>7. Other Relevant Insights</w:t>
      </w:r>
    </w:p>
    <w:p w14:paraId="1BADEBB0" w14:textId="77777777" w:rsidR="00181738" w:rsidRDefault="00181738">
      <w:r>
        <w:t>The linguistic connection between kaleō (to call) and ekklēsia (church) is highly relevant for Colossians 3:15. The "one body" is the ekklēsia. The church is literally "the called-out ones." Therefore, to be called "in one body" is to live out the very definition of what it means to be the church. Local church unity and peace are not optional additions to the Christian life; they are the fundamental characteristics of our calling.</w:t>
      </w:r>
    </w:p>
    <w:p w14:paraId="40BF098B" w14:textId="77777777" w:rsidR="00181738" w:rsidRDefault="00181738"/>
    <w:p w14:paraId="0E59AA12" w14:textId="77777777" w:rsidR="00181738" w:rsidRPr="00181738" w:rsidRDefault="00181738">
      <w:pPr>
        <w:rPr>
          <w:b/>
        </w:rPr>
      </w:pPr>
      <w:r w:rsidRPr="00181738">
        <w:rPr>
          <w:b/>
        </w:rPr>
        <w:t>8. References</w:t>
      </w:r>
    </w:p>
    <w:p w14:paraId="06A36844" w14:textId="77777777" w:rsidR="00181738" w:rsidRDefault="00181738">
      <w:r>
        <w:t>• BDAG</w:t>
      </w:r>
    </w:p>
    <w:p w14:paraId="4A1D74B6" w14:textId="77777777" w:rsidR="00181738" w:rsidRDefault="00181738">
      <w:r>
        <w:t>• Thayer's Greek-English Lexicon</w:t>
      </w:r>
    </w:p>
    <w:p w14:paraId="68AFE4D9" w14:textId="77777777" w:rsidR="00181738" w:rsidRDefault="00181738">
      <w:r>
        <w:t>• TDNT</w:t>
      </w:r>
    </w:p>
    <w:p w14:paraId="61A76F46" w14:textId="77777777" w:rsidR="00181738" w:rsidRDefault="00181738">
      <w:r>
        <w:t>• Vine's Expository Dictionary of New Testament Words</w:t>
      </w:r>
    </w:p>
    <w:p w14:paraId="628CB7EE" w14:textId="05A55691" w:rsidR="004C5552" w:rsidRDefault="0018173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38"/>
    <w:rsid w:val="00017747"/>
    <w:rsid w:val="00023A4A"/>
    <w:rsid w:val="0006763F"/>
    <w:rsid w:val="000C53AC"/>
    <w:rsid w:val="00146083"/>
    <w:rsid w:val="00181738"/>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A44F"/>
  <w15:chartTrackingRefBased/>
  <w15:docId w15:val="{8A6F6C7C-03D4-426E-986C-3C498B99B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1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1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738"/>
    <w:rPr>
      <w:rFonts w:eastAsiaTheme="majorEastAsia" w:cstheme="majorBidi"/>
      <w:color w:val="272727" w:themeColor="text1" w:themeTint="D8"/>
    </w:rPr>
  </w:style>
  <w:style w:type="paragraph" w:styleId="Title">
    <w:name w:val="Title"/>
    <w:basedOn w:val="Normal"/>
    <w:next w:val="Normal"/>
    <w:link w:val="TitleChar"/>
    <w:uiPriority w:val="10"/>
    <w:qFormat/>
    <w:rsid w:val="00181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738"/>
    <w:pPr>
      <w:spacing w:before="160"/>
      <w:jc w:val="center"/>
    </w:pPr>
    <w:rPr>
      <w:i/>
      <w:iCs/>
      <w:color w:val="404040" w:themeColor="text1" w:themeTint="BF"/>
    </w:rPr>
  </w:style>
  <w:style w:type="character" w:customStyle="1" w:styleId="QuoteChar">
    <w:name w:val="Quote Char"/>
    <w:basedOn w:val="DefaultParagraphFont"/>
    <w:link w:val="Quote"/>
    <w:uiPriority w:val="29"/>
    <w:rsid w:val="00181738"/>
    <w:rPr>
      <w:i/>
      <w:iCs/>
      <w:color w:val="404040" w:themeColor="text1" w:themeTint="BF"/>
    </w:rPr>
  </w:style>
  <w:style w:type="paragraph" w:styleId="ListParagraph">
    <w:name w:val="List Paragraph"/>
    <w:basedOn w:val="Normal"/>
    <w:uiPriority w:val="34"/>
    <w:qFormat/>
    <w:rsid w:val="00181738"/>
    <w:pPr>
      <w:ind w:left="720"/>
      <w:contextualSpacing/>
    </w:pPr>
  </w:style>
  <w:style w:type="character" w:styleId="IntenseEmphasis">
    <w:name w:val="Intense Emphasis"/>
    <w:basedOn w:val="DefaultParagraphFont"/>
    <w:uiPriority w:val="21"/>
    <w:qFormat/>
    <w:rsid w:val="00181738"/>
    <w:rPr>
      <w:i/>
      <w:iCs/>
      <w:color w:val="2E74B5" w:themeColor="accent1" w:themeShade="BF"/>
    </w:rPr>
  </w:style>
  <w:style w:type="paragraph" w:styleId="IntenseQuote">
    <w:name w:val="Intense Quote"/>
    <w:basedOn w:val="Normal"/>
    <w:next w:val="Normal"/>
    <w:link w:val="IntenseQuoteChar"/>
    <w:uiPriority w:val="30"/>
    <w:qFormat/>
    <w:rsid w:val="001817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1738"/>
    <w:rPr>
      <w:i/>
      <w:iCs/>
      <w:color w:val="2E74B5" w:themeColor="accent1" w:themeShade="BF"/>
    </w:rPr>
  </w:style>
  <w:style w:type="character" w:styleId="IntenseReference">
    <w:name w:val="Intense Reference"/>
    <w:basedOn w:val="DefaultParagraphFont"/>
    <w:uiPriority w:val="32"/>
    <w:qFormat/>
    <w:rsid w:val="001817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704</Words>
  <Characters>3661</Characters>
  <Application>Microsoft Office Word</Application>
  <DocSecurity>0</DocSecurity>
  <Lines>70</Lines>
  <Paragraphs>38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