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D3B0" w14:textId="77777777" w:rsidR="0098552F" w:rsidRPr="0098552F" w:rsidRDefault="0098552F">
      <w:pPr>
        <w:rPr>
          <w:b/>
        </w:rPr>
      </w:pPr>
      <w:r w:rsidRPr="0098552F">
        <w:rPr>
          <w:b/>
        </w:rPr>
        <w:t>WORD - (logos, Strong's G3056)</w:t>
      </w:r>
    </w:p>
    <w:p w14:paraId="76ECCF17" w14:textId="77777777" w:rsidR="0098552F" w:rsidRDefault="0098552F">
      <w:r w:rsidRPr="0098552F">
        <w:rPr>
          <w:b/>
        </w:rPr>
        <w:t>Summary:</w:t>
      </w:r>
    </w:p>
    <w:p w14:paraId="75D1A27C" w14:textId="77777777" w:rsidR="0098552F" w:rsidRDefault="0098552F">
      <w:r>
        <w:t>• Logos refers to a message, statement, or the expression of thought. In Colossians 3:16, the "word of Christ" is the gospel message—the teaching about and from Jesus—which is to take up permanent, abundant residence in the hearts of believers, shaping their communal worship, wisdom, and daily conduct.</w:t>
      </w:r>
    </w:p>
    <w:p w14:paraId="06535614" w14:textId="77777777" w:rsidR="0098552F" w:rsidRDefault="0098552F"/>
    <w:p w14:paraId="4619E773" w14:textId="77777777" w:rsidR="0098552F" w:rsidRDefault="0098552F">
      <w:r w:rsidRPr="0098552F">
        <w:rPr>
          <w:b/>
        </w:rPr>
        <w:t>Full Study:</w:t>
      </w:r>
    </w:p>
    <w:p w14:paraId="6AD10ABB" w14:textId="77777777" w:rsidR="0098552F" w:rsidRDefault="0098552F"/>
    <w:p w14:paraId="70958D9C" w14:textId="77777777" w:rsidR="0098552F" w:rsidRPr="0098552F" w:rsidRDefault="0098552F">
      <w:pPr>
        <w:rPr>
          <w:b/>
        </w:rPr>
      </w:pPr>
      <w:r w:rsidRPr="0098552F">
        <w:rPr>
          <w:b/>
        </w:rPr>
        <w:t>1. Word Picture / Background</w:t>
      </w:r>
    </w:p>
    <w:p w14:paraId="3466863E" w14:textId="77777777" w:rsidR="0098552F" w:rsidRDefault="0098552F">
      <w:r>
        <w:t>In classical Greek, logos has a rich history, carrying dual meanings of "reason" (the inward thought) and "speech" (the outward expression of that thought). It is the verbalization of an internal reality. Unlike rhema (which often refers to a spoken word or an individual saying in a specific moment), logos emphasizes a unified, structured message, or a complete body of truth. It represents the rational, coherent revelation of God's mind.</w:t>
      </w:r>
    </w:p>
    <w:p w14:paraId="5C38DA01" w14:textId="77777777" w:rsidR="0098552F" w:rsidRDefault="0098552F"/>
    <w:p w14:paraId="0C103E45" w14:textId="77777777" w:rsidR="0098552F" w:rsidRPr="0098552F" w:rsidRDefault="0098552F">
      <w:pPr>
        <w:rPr>
          <w:b/>
        </w:rPr>
      </w:pPr>
      <w:r w:rsidRPr="0098552F">
        <w:rPr>
          <w:b/>
        </w:rPr>
        <w:t>2. Meaning / Lexical Definition</w:t>
      </w:r>
    </w:p>
    <w:p w14:paraId="663191BD" w14:textId="77777777" w:rsidR="0098552F" w:rsidRDefault="0098552F">
      <w:r>
        <w:t>• Logos designates a communication, instruction, message, or discourse. It can denote:</w:t>
      </w:r>
    </w:p>
    <w:p w14:paraId="16B0F41A" w14:textId="77777777" w:rsidR="0098552F" w:rsidRDefault="0098552F">
      <w:r>
        <w:t>• A spoken word, utterance, or speech.</w:t>
      </w:r>
    </w:p>
    <w:p w14:paraId="1D914743" w14:textId="77777777" w:rsidR="0098552F" w:rsidRDefault="0098552F">
      <w:r>
        <w:t>• A written narrative, account, or treatise.</w:t>
      </w:r>
    </w:p>
    <w:p w14:paraId="6967A98F" w14:textId="77777777" w:rsidR="0098552F" w:rsidRDefault="0098552F">
      <w:r>
        <w:t>• The divine revelation, message, or proclamation of God (the gospel).</w:t>
      </w:r>
    </w:p>
    <w:p w14:paraId="48E0B315" w14:textId="77777777" w:rsidR="0098552F" w:rsidRDefault="0098552F">
      <w:r>
        <w:t>• Reason, account, or reckoning.</w:t>
      </w:r>
    </w:p>
    <w:p w14:paraId="6F430830" w14:textId="77777777" w:rsidR="0098552F" w:rsidRDefault="0098552F">
      <w:r>
        <w:t>• The personal Word (the Second Person of the Trinity, as in John 1:1).</w:t>
      </w:r>
    </w:p>
    <w:p w14:paraId="799E184A" w14:textId="77777777" w:rsidR="0098552F" w:rsidRDefault="0098552F"/>
    <w:p w14:paraId="4116BCA7" w14:textId="77777777" w:rsidR="0098552F" w:rsidRDefault="0098552F">
      <w:r>
        <w:t>In Colossians 3:16, it functions as the message or teaching (logos) concerning Christ, which is the gospel.</w:t>
      </w:r>
    </w:p>
    <w:p w14:paraId="2050308E" w14:textId="77777777" w:rsidR="0098552F" w:rsidRDefault="0098552F"/>
    <w:p w14:paraId="3F6381EA" w14:textId="77777777" w:rsidR="0098552F" w:rsidRPr="0098552F" w:rsidRDefault="0098552F">
      <w:pPr>
        <w:rPr>
          <w:b/>
        </w:rPr>
      </w:pPr>
      <w:r w:rsidRPr="0098552F">
        <w:rPr>
          <w:b/>
        </w:rPr>
        <w:t>3. Usage and Word Pictures</w:t>
      </w:r>
    </w:p>
    <w:p w14:paraId="677BCF0A" w14:textId="77777777" w:rsidR="0098552F" w:rsidRDefault="0098552F">
      <w:r>
        <w:t>• Logos is used over 300 times in the New Testament. It is often paired with qualifiers to show its source or character: "word of God" (Luke 11:28), "word of truth" (Ephesians 1:13), "word of life" (Philippians 2:16), and here, "word of Christ" (logos tou Christou).</w:t>
      </w:r>
    </w:p>
    <w:p w14:paraId="13C29517" w14:textId="77777777" w:rsidR="0098552F" w:rsidRDefault="0098552F"/>
    <w:p w14:paraId="2ADE60C2" w14:textId="77777777" w:rsidR="0098552F" w:rsidRDefault="0098552F">
      <w:r>
        <w:t>The word picture in Colossians 3:16 is of this "word" dwelling (enoikeō, to inhabit or keep house) richly (plousiōs, abundantly, in high measure). The message of Christ is not to be a transient visitor but a permanent resident that fills every room of the believer's life.</w:t>
      </w:r>
    </w:p>
    <w:p w14:paraId="3032BE4E" w14:textId="77777777" w:rsidR="0098552F" w:rsidRDefault="0098552F"/>
    <w:p w14:paraId="25BB8949" w14:textId="77777777" w:rsidR="0098552F" w:rsidRPr="0098552F" w:rsidRDefault="0098552F">
      <w:pPr>
        <w:rPr>
          <w:b/>
        </w:rPr>
      </w:pPr>
      <w:r w:rsidRPr="0098552F">
        <w:rPr>
          <w:b/>
        </w:rPr>
        <w:t>4. Theological Implications</w:t>
      </w:r>
    </w:p>
    <w:p w14:paraId="268E6BEB" w14:textId="77777777" w:rsidR="0098552F" w:rsidRDefault="0098552F">
      <w:r>
        <w:t xml:space="preserve">The "word of Christ" is active and authoritative. It is the repository of divine wisdom. By calling it the word of Christ, Paul highlights Christ's supreme authority. Jesus is not just the subject of the message; He is its source and owner. </w:t>
      </w:r>
    </w:p>
    <w:p w14:paraId="40CEEB44" w14:textId="77777777" w:rsidR="0098552F" w:rsidRDefault="0098552F"/>
    <w:p w14:paraId="5D2461D3" w14:textId="77777777" w:rsidR="0098552F" w:rsidRDefault="0098552F">
      <w:r>
        <w:t>This word has a transforming power. It is the objective standard of truth that renews the mind, prevents doctrinal error, and drives sanctification. The indwelling of the logos is functionally equivalent to being filled with the Holy Spirit (compare Colossians 3:16–17 with Ephesians 5:18–20), showing that the Spirit works through the medium of the revealed Word.</w:t>
      </w:r>
    </w:p>
    <w:p w14:paraId="57C9B87D" w14:textId="77777777" w:rsidR="0098552F" w:rsidRDefault="0098552F"/>
    <w:p w14:paraId="70B76F45" w14:textId="77777777" w:rsidR="0098552F" w:rsidRPr="0098552F" w:rsidRDefault="0098552F">
      <w:pPr>
        <w:rPr>
          <w:b/>
        </w:rPr>
      </w:pPr>
      <w:r w:rsidRPr="0098552F">
        <w:rPr>
          <w:b/>
        </w:rPr>
        <w:t>5. Contextual Nuance in the Passage</w:t>
      </w:r>
    </w:p>
    <w:p w14:paraId="48349E6E" w14:textId="77777777" w:rsidR="0098552F" w:rsidRDefault="0098552F">
      <w:r>
        <w:t xml:space="preserve">In Colossians 3, Paul contrasts the old self with the new self. In verse 16, the indwelling logos is the catalyst for the community's spiritual health. </w:t>
      </w:r>
    </w:p>
    <w:p w14:paraId="25AEBF40" w14:textId="77777777" w:rsidR="0098552F" w:rsidRDefault="0098552F"/>
    <w:p w14:paraId="3BEBB332" w14:textId="77777777" w:rsidR="0098552F" w:rsidRDefault="0098552F">
      <w:r>
        <w:t>The "word of Christ" dwelling richly results in three activities: teaching and admonishing one another in all wisdom, singing (psalms, hymns, spiritual songs with grace), and doing everything in the name of the Lord Jesus (v. 17). The contextual nuance is highly corporate. The logos is to dwell richly "among you" (plural humin), expressing itself in mutual instruction, correction, and collective praise.</w:t>
      </w:r>
    </w:p>
    <w:p w14:paraId="5C4660CD" w14:textId="77777777" w:rsidR="0098552F" w:rsidRDefault="0098552F"/>
    <w:p w14:paraId="12FC77EF" w14:textId="77777777" w:rsidR="0098552F" w:rsidRPr="0098552F" w:rsidRDefault="0098552F">
      <w:pPr>
        <w:rPr>
          <w:b/>
        </w:rPr>
      </w:pPr>
      <w:r w:rsidRPr="0098552F">
        <w:rPr>
          <w:b/>
        </w:rPr>
        <w:t>6. Key Uses in Other Verses (NKJV)</w:t>
      </w:r>
    </w:p>
    <w:p w14:paraId="7A91CF08" w14:textId="77777777" w:rsidR="0098552F" w:rsidRDefault="0098552F">
      <w:r>
        <w:t>• John 1:1 - "In the beginning was the Word, and the Word was with God, and the Word was God."</w:t>
      </w:r>
    </w:p>
    <w:p w14:paraId="46C0637C" w14:textId="77777777" w:rsidR="0098552F" w:rsidRDefault="0098552F">
      <w:r>
        <w:t>• Philippians 2:16 - "holding fast the word of life..."</w:t>
      </w:r>
    </w:p>
    <w:p w14:paraId="5DB5765E" w14:textId="77777777" w:rsidR="0098552F" w:rsidRDefault="0098552F">
      <w:r>
        <w:t>• 2 Timothy 2:15 - "rightly dividing the word of truth."</w:t>
      </w:r>
    </w:p>
    <w:p w14:paraId="158AEAB0" w14:textId="77777777" w:rsidR="0098552F" w:rsidRDefault="0098552F">
      <w:r>
        <w:t>• James 1:22 - "But be doers of the word, and not hearers only, deceiving yourselves."</w:t>
      </w:r>
    </w:p>
    <w:p w14:paraId="0D5A230E" w14:textId="77777777" w:rsidR="0098552F" w:rsidRDefault="0098552F"/>
    <w:p w14:paraId="55FF7DA4" w14:textId="77777777" w:rsidR="0098552F" w:rsidRPr="0098552F" w:rsidRDefault="0098552F">
      <w:pPr>
        <w:rPr>
          <w:b/>
        </w:rPr>
      </w:pPr>
      <w:r w:rsidRPr="0098552F">
        <w:rPr>
          <w:b/>
        </w:rPr>
        <w:t>7. Other Relevant Insights</w:t>
      </w:r>
    </w:p>
    <w:p w14:paraId="4583E733" w14:textId="77777777" w:rsidR="0098552F" w:rsidRDefault="0098552F">
      <w:r>
        <w:t xml:space="preserve">The genitive construction logos tou Christou can be understood as both a subjective genitive (the word spoken by Christ) and an objective genitive (the word about Christ). Both are true: the gospel is the message delivered by Jesus and the message that proclaims Jesus as Lord and Savior. </w:t>
      </w:r>
    </w:p>
    <w:p w14:paraId="70497B92" w14:textId="77777777" w:rsidR="0098552F" w:rsidRDefault="0098552F"/>
    <w:p w14:paraId="4E168D65" w14:textId="77777777" w:rsidR="0098552F" w:rsidRDefault="0098552F">
      <w:r>
        <w:t>The instruction to let the word "dwell... richly" suggests that passive hearing is insufficient. It requires active assimilation, meditation, and obedience so that the truth becomes naturalized within the believer's heart and the church's culture.</w:t>
      </w:r>
    </w:p>
    <w:p w14:paraId="523B312F" w14:textId="77777777" w:rsidR="0098552F" w:rsidRDefault="0098552F"/>
    <w:p w14:paraId="43DABB94" w14:textId="77777777" w:rsidR="0098552F" w:rsidRPr="0098552F" w:rsidRDefault="0098552F">
      <w:pPr>
        <w:rPr>
          <w:b/>
        </w:rPr>
      </w:pPr>
      <w:r w:rsidRPr="0098552F">
        <w:rPr>
          <w:b/>
        </w:rPr>
        <w:t>8. References</w:t>
      </w:r>
    </w:p>
    <w:p w14:paraId="395AFEFF" w14:textId="77777777" w:rsidR="0098552F" w:rsidRDefault="0098552F">
      <w:r>
        <w:t>• BDAG</w:t>
      </w:r>
    </w:p>
    <w:p w14:paraId="72F55B7E" w14:textId="77777777" w:rsidR="0098552F" w:rsidRDefault="0098552F">
      <w:r>
        <w:t>• TDNT</w:t>
      </w:r>
    </w:p>
    <w:p w14:paraId="49C3EF54" w14:textId="77777777" w:rsidR="0098552F" w:rsidRDefault="0098552F">
      <w:r>
        <w:t>• Vine's Expository Dictionary</w:t>
      </w:r>
    </w:p>
    <w:p w14:paraId="7CC13B69" w14:textId="77777777" w:rsidR="0098552F" w:rsidRDefault="0098552F">
      <w:r>
        <w:t>• Thayer's Greek Lexicon</w:t>
      </w:r>
    </w:p>
    <w:p w14:paraId="1C111971" w14:textId="77777777" w:rsidR="004C5552" w:rsidRDefault="0098552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52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8552F"/>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C23C"/>
  <w15:chartTrackingRefBased/>
  <w15:docId w15:val="{3B530786-03EE-49B9-A7E8-FB374A4B7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5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5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52F"/>
    <w:rPr>
      <w:rFonts w:eastAsiaTheme="majorEastAsia" w:cstheme="majorBidi"/>
      <w:color w:val="272727" w:themeColor="text1" w:themeTint="D8"/>
    </w:rPr>
  </w:style>
  <w:style w:type="paragraph" w:styleId="Title">
    <w:name w:val="Title"/>
    <w:basedOn w:val="Normal"/>
    <w:next w:val="Normal"/>
    <w:link w:val="TitleChar"/>
    <w:uiPriority w:val="10"/>
    <w:qFormat/>
    <w:rsid w:val="00985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52F"/>
    <w:pPr>
      <w:spacing w:before="160"/>
      <w:jc w:val="center"/>
    </w:pPr>
    <w:rPr>
      <w:i/>
      <w:iCs/>
      <w:color w:val="404040" w:themeColor="text1" w:themeTint="BF"/>
    </w:rPr>
  </w:style>
  <w:style w:type="character" w:customStyle="1" w:styleId="QuoteChar">
    <w:name w:val="Quote Char"/>
    <w:basedOn w:val="DefaultParagraphFont"/>
    <w:link w:val="Quote"/>
    <w:uiPriority w:val="29"/>
    <w:rsid w:val="0098552F"/>
    <w:rPr>
      <w:i/>
      <w:iCs/>
      <w:color w:val="404040" w:themeColor="text1" w:themeTint="BF"/>
    </w:rPr>
  </w:style>
  <w:style w:type="paragraph" w:styleId="ListParagraph">
    <w:name w:val="List Paragraph"/>
    <w:basedOn w:val="Normal"/>
    <w:uiPriority w:val="34"/>
    <w:qFormat/>
    <w:rsid w:val="0098552F"/>
    <w:pPr>
      <w:ind w:left="720"/>
      <w:contextualSpacing/>
    </w:pPr>
  </w:style>
  <w:style w:type="character" w:styleId="IntenseEmphasis">
    <w:name w:val="Intense Emphasis"/>
    <w:basedOn w:val="DefaultParagraphFont"/>
    <w:uiPriority w:val="21"/>
    <w:qFormat/>
    <w:rsid w:val="0098552F"/>
    <w:rPr>
      <w:i/>
      <w:iCs/>
      <w:color w:val="2E74B5" w:themeColor="accent1" w:themeShade="BF"/>
    </w:rPr>
  </w:style>
  <w:style w:type="paragraph" w:styleId="IntenseQuote">
    <w:name w:val="Intense Quote"/>
    <w:basedOn w:val="Normal"/>
    <w:next w:val="Normal"/>
    <w:link w:val="IntenseQuoteChar"/>
    <w:uiPriority w:val="30"/>
    <w:qFormat/>
    <w:rsid w:val="009855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552F"/>
    <w:rPr>
      <w:i/>
      <w:iCs/>
      <w:color w:val="2E74B5" w:themeColor="accent1" w:themeShade="BF"/>
    </w:rPr>
  </w:style>
  <w:style w:type="character" w:styleId="IntenseReference">
    <w:name w:val="Intense Reference"/>
    <w:basedOn w:val="DefaultParagraphFont"/>
    <w:uiPriority w:val="32"/>
    <w:qFormat/>
    <w:rsid w:val="009855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664</Words>
  <Characters>3458</Characters>
  <Application>Microsoft Office Word</Application>
  <DocSecurity>0</DocSecurity>
  <Lines>66</Lines>
  <Paragraphs>36</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