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52FF5" w14:textId="77777777" w:rsidR="004A78F5" w:rsidRPr="004A78F5" w:rsidRDefault="004A78F5">
      <w:pPr>
        <w:rPr>
          <w:b/>
        </w:rPr>
      </w:pPr>
      <w:r w:rsidRPr="004A78F5">
        <w:rPr>
          <w:b/>
        </w:rPr>
        <w:t>GRACE - (charis, Strong's G5485)</w:t>
      </w:r>
    </w:p>
    <w:p w14:paraId="0AD99F03" w14:textId="77777777" w:rsidR="004A78F5" w:rsidRDefault="004A78F5">
      <w:r w:rsidRPr="004A78F5">
        <w:rPr>
          <w:b/>
        </w:rPr>
        <w:t>Summary:</w:t>
      </w:r>
    </w:p>
    <w:p w14:paraId="1DEE5C65" w14:textId="77777777" w:rsidR="004A78F5" w:rsidRDefault="004A78F5">
      <w:r>
        <w:t>In Colossians 3:16, "grace" (charis) refers to the beautiful, transforming influence of God's favor operating in the human heart, expressing itself outward in joyful, thankful praise. While often defined as unmerited favor, in this specific musical and relational context, it denotes a sweet, grateful, and divinely enabled disposition. The believer's song is not merely a performance of human skill, but an overflow of thanksgiving prompted by the indwelling Spirit of God.</w:t>
      </w:r>
    </w:p>
    <w:p w14:paraId="348A7758" w14:textId="77777777" w:rsidR="004A78F5" w:rsidRDefault="004A78F5"/>
    <w:p w14:paraId="14CE87C5" w14:textId="77777777" w:rsidR="004A78F5" w:rsidRDefault="004A78F5">
      <w:r w:rsidRPr="004A78F5">
        <w:rPr>
          <w:b/>
        </w:rPr>
        <w:t>Full Study:</w:t>
      </w:r>
    </w:p>
    <w:p w14:paraId="4909D082" w14:textId="77777777" w:rsidR="004A78F5" w:rsidRDefault="004A78F5"/>
    <w:p w14:paraId="0C28F266" w14:textId="77777777" w:rsidR="004A78F5" w:rsidRPr="004A78F5" w:rsidRDefault="004A78F5">
      <w:pPr>
        <w:rPr>
          <w:b/>
        </w:rPr>
      </w:pPr>
      <w:r w:rsidRPr="004A78F5">
        <w:rPr>
          <w:b/>
        </w:rPr>
        <w:t>1. Word Picture / Background</w:t>
      </w:r>
    </w:p>
    <w:p w14:paraId="728EE98A" w14:textId="77777777" w:rsidR="004A78F5" w:rsidRDefault="004A78F5">
      <w:r>
        <w:t>• Charis derives from the root verb chairo, which means to rejoice or be glad. It shares a close etymological connection with joy, beauty, and attractiveness.</w:t>
      </w:r>
    </w:p>
    <w:p w14:paraId="1FC438D6" w14:textId="77777777" w:rsidR="004A78F5" w:rsidRDefault="004A78F5">
      <w:r>
        <w:t>• In classical Greek, the word referred to that which causes joy, pleasure, or delight—such as physical beauty, intellectual brilliance, or an act of kindness. It carries an inherent "loveliness" or "winsomeness."</w:t>
      </w:r>
    </w:p>
    <w:p w14:paraId="35C261BB" w14:textId="77777777" w:rsidR="004A78F5" w:rsidRDefault="004A78F5">
      <w:r>
        <w:t>• Over time, it came to describe a favor done freely without expectation of return.</w:t>
      </w:r>
    </w:p>
    <w:p w14:paraId="59FC84AF" w14:textId="77777777" w:rsidR="004A78F5" w:rsidRDefault="004A78F5">
      <w:r>
        <w:t>• In the ancient Greco-Roman patron-client system, a patron bestowed charis (a gift/favor) upon a client, who responded with charis (gratitude/thanks). Paul reshapes this cultural dynamic to describe God's initiating favor and the believer's resulting life of deep, active gratitude.</w:t>
      </w:r>
    </w:p>
    <w:p w14:paraId="5622FBD1" w14:textId="77777777" w:rsidR="004A78F5" w:rsidRDefault="004A78F5"/>
    <w:p w14:paraId="437D55F1" w14:textId="77777777" w:rsidR="004A78F5" w:rsidRPr="004A78F5" w:rsidRDefault="004A78F5">
      <w:pPr>
        <w:rPr>
          <w:b/>
        </w:rPr>
      </w:pPr>
      <w:r w:rsidRPr="004A78F5">
        <w:rPr>
          <w:b/>
        </w:rPr>
        <w:t>2. Meaning / Lexical Definition</w:t>
      </w:r>
    </w:p>
    <w:p w14:paraId="322275B5" w14:textId="77777777" w:rsidR="004A78F5" w:rsidRDefault="004A78F5">
      <w:r>
        <w:t>• The semantic range of charis is broad and rich, encompassing:</w:t>
      </w:r>
    </w:p>
    <w:p w14:paraId="7CE90F19" w14:textId="77777777" w:rsidR="004A78F5" w:rsidRDefault="004A78F5">
      <w:r>
        <w:t>• An attitude of goodwill, favor, or kindness shown by a superior to an inferior.</w:t>
      </w:r>
    </w:p>
    <w:p w14:paraId="7AD9B11F" w14:textId="77777777" w:rsidR="004A78F5" w:rsidRDefault="004A78F5">
      <w:r>
        <w:t>• The unearned, free, and merciful gift of God's salvation.</w:t>
      </w:r>
    </w:p>
    <w:p w14:paraId="4A4854DB" w14:textId="77777777" w:rsidR="004A78F5" w:rsidRDefault="004A78F5">
      <w:r>
        <w:t>• The state of being in favor or enjoying goodwill.</w:t>
      </w:r>
    </w:p>
    <w:p w14:paraId="2924F3BC" w14:textId="77777777" w:rsidR="004A78F5" w:rsidRDefault="004A78F5">
      <w:r>
        <w:t>• Gratitude, thanks, or thankfulness for benefits received.</w:t>
      </w:r>
    </w:p>
    <w:p w14:paraId="0F422425" w14:textId="77777777" w:rsidR="004A78F5" w:rsidRDefault="004A78F5">
      <w:r>
        <w:t>• In Colossians 3:16, charis carries a dual nuance of "thankfulness/gratitude" and "divine enablement." It is singing with gratitude in our hearts, fueled by the very grace of God that rescued us.</w:t>
      </w:r>
    </w:p>
    <w:p w14:paraId="4FAF6840" w14:textId="77777777" w:rsidR="004A78F5" w:rsidRDefault="004A78F5"/>
    <w:p w14:paraId="72FED0AD" w14:textId="77777777" w:rsidR="004A78F5" w:rsidRPr="004A78F5" w:rsidRDefault="004A78F5">
      <w:pPr>
        <w:rPr>
          <w:b/>
        </w:rPr>
      </w:pPr>
      <w:r w:rsidRPr="004A78F5">
        <w:rPr>
          <w:b/>
        </w:rPr>
        <w:t>3. Usage and Word Pictures</w:t>
      </w:r>
    </w:p>
    <w:p w14:paraId="55FA1063" w14:textId="77777777" w:rsidR="004A78F5" w:rsidRDefault="004A78F5">
      <w:r>
        <w:t>• The New Testament uses charis over 150 times, making it a cornerstone of Christian theology.</w:t>
      </w:r>
    </w:p>
    <w:p w14:paraId="50EBCBF6" w14:textId="77777777" w:rsidR="004A78F5" w:rsidRDefault="004A78F5">
      <w:r>
        <w:t>• It is pictured as a stabilizing foundation where believers "stand" (Romans 5:2; 1 Peter 5:12).</w:t>
      </w:r>
    </w:p>
    <w:p w14:paraId="6EDCD19B" w14:textId="77777777" w:rsidR="004A78F5" w:rsidRDefault="004A78F5">
      <w:r>
        <w:t>• It is pictured as a source of speech; our words are to be "seasoned with salt" and full of grace (Colossians 4:6).</w:t>
      </w:r>
    </w:p>
    <w:p w14:paraId="05CE4874" w14:textId="77777777" w:rsidR="004A78F5" w:rsidRDefault="004A78F5">
      <w:r>
        <w:t>• In the context of music and worship, singing "with grace" is a beautiful word picture of a heart in tune with God's kindness. The melody is not just external noise but a spiritual sweet-savor arising from a heart touched by God's redeeming love.</w:t>
      </w:r>
    </w:p>
    <w:p w14:paraId="00820EBA" w14:textId="77777777" w:rsidR="004A78F5" w:rsidRDefault="004A78F5"/>
    <w:p w14:paraId="5AAF476E" w14:textId="77777777" w:rsidR="004A78F5" w:rsidRPr="004A78F5" w:rsidRDefault="004A78F5">
      <w:pPr>
        <w:rPr>
          <w:b/>
        </w:rPr>
      </w:pPr>
      <w:r w:rsidRPr="004A78F5">
        <w:rPr>
          <w:b/>
        </w:rPr>
        <w:t>4. Theological Implications</w:t>
      </w:r>
    </w:p>
    <w:p w14:paraId="63AA7919" w14:textId="77777777" w:rsidR="004A78F5" w:rsidRDefault="004A78F5">
      <w:r>
        <w:t>• Grace is the source of both salvation and sanctification. It not only saves the soul but trains the believer to live righteously (Titus 2:11-12).</w:t>
      </w:r>
    </w:p>
    <w:p w14:paraId="6BCC51D3" w14:textId="77777777" w:rsidR="004A78F5" w:rsidRDefault="004A78F5">
      <w:r>
        <w:t>• True corporate worship is a response to grace, enabled by grace. Worship cannot be manufactured by human effort, emotional manipulation, or musical excellence alone. It is a supernatural response to God's self-revelation.</w:t>
      </w:r>
    </w:p>
    <w:p w14:paraId="03A26739" w14:textId="77777777" w:rsidR="004A78F5" w:rsidRDefault="004A78F5">
      <w:r>
        <w:t>• Because grace is unmerited, the songs of the redeemed are marked by humility rather than self-congratulation.</w:t>
      </w:r>
    </w:p>
    <w:p w14:paraId="34001110" w14:textId="77777777" w:rsidR="004A78F5" w:rsidRDefault="004A78F5"/>
    <w:p w14:paraId="4364ABAD" w14:textId="77777777" w:rsidR="004A78F5" w:rsidRPr="004A78F5" w:rsidRDefault="004A78F5">
      <w:pPr>
        <w:rPr>
          <w:b/>
        </w:rPr>
      </w:pPr>
      <w:r w:rsidRPr="004A78F5">
        <w:rPr>
          <w:b/>
        </w:rPr>
        <w:t>5. Contextual Nuance in the Passage</w:t>
      </w:r>
    </w:p>
    <w:p w14:paraId="471F5DF9" w14:textId="77777777" w:rsidR="004A78F5" w:rsidRDefault="004A78F5">
      <w:r>
        <w:t>• In Colossians 3:16, "singing with grace in your hearts" is grammatically linked to "let the word of Christ dwell in you richly." The indwelling Word produces the singing.</w:t>
      </w:r>
    </w:p>
    <w:p w14:paraId="1FF29969" w14:textId="77777777" w:rsidR="004A78F5" w:rsidRDefault="004A78F5">
      <w:r>
        <w:t>• "With grace" (Greek: en tē chariti, literally "in the grace") means singing thankfully or with gratitude. This is reinforced by the parallel passage in Ephesians 5:19-20, which emphasizes "giving thanks always."</w:t>
      </w:r>
    </w:p>
    <w:p w14:paraId="08DFE5B5" w14:textId="77777777" w:rsidR="004A78F5" w:rsidRDefault="004A78F5">
      <w:r>
        <w:t>• Yet, it is not merely human thanks; it is gratitude energized by God's grace. The heart is the instrument, and God's grace is the key in which the song is written.</w:t>
      </w:r>
    </w:p>
    <w:p w14:paraId="00D7DBD1" w14:textId="77777777" w:rsidR="004A78F5" w:rsidRDefault="004A78F5"/>
    <w:p w14:paraId="6A6FF518" w14:textId="77777777" w:rsidR="004A78F5" w:rsidRPr="004A78F5" w:rsidRDefault="004A78F5">
      <w:pPr>
        <w:rPr>
          <w:b/>
        </w:rPr>
      </w:pPr>
      <w:r w:rsidRPr="004A78F5">
        <w:rPr>
          <w:b/>
        </w:rPr>
        <w:t>6. Key Uses in Other Verses (NKJV)</w:t>
      </w:r>
    </w:p>
    <w:p w14:paraId="67347695" w14:textId="77777777" w:rsidR="004A78F5" w:rsidRDefault="004A78F5">
      <w:r>
        <w:t>• Luke 2:40 - "And the Child grew and became strong in spirit, filled with wisdom; and the grace of God was upon Him."</w:t>
      </w:r>
    </w:p>
    <w:p w14:paraId="55B38133" w14:textId="77777777" w:rsidR="004A78F5" w:rsidRDefault="004A78F5">
      <w:r>
        <w:t>• John 1:14 - "And the Word became flesh and dwelt among us, and we beheld His glory, the glory as of the only begotten of the Father, full of grace and truth."</w:t>
      </w:r>
    </w:p>
    <w:p w14:paraId="0BA49FD5" w14:textId="77777777" w:rsidR="004A78F5" w:rsidRDefault="004A78F5">
      <w:r>
        <w:t>• Ephesians 2:8 - "For by grace you have been saved through faith..."</w:t>
      </w:r>
    </w:p>
    <w:p w14:paraId="66F9B18F" w14:textId="77777777" w:rsidR="004A78F5" w:rsidRDefault="004A78F5">
      <w:r>
        <w:t>• Colossians 4:6 - "Let your speech always be with grace, seasoned with salt, that you may know how you ought to answer each one."</w:t>
      </w:r>
    </w:p>
    <w:p w14:paraId="5A86940B" w14:textId="77777777" w:rsidR="004A78F5" w:rsidRDefault="004A78F5">
      <w:r>
        <w:t>• Hebrews 4:16 - "Let us therefore come boldly to the throne of grace, that we may obtain mercy and find grace to help in time of need."</w:t>
      </w:r>
    </w:p>
    <w:p w14:paraId="74BCF1EF" w14:textId="77777777" w:rsidR="004A78F5" w:rsidRDefault="004A78F5"/>
    <w:p w14:paraId="2C72AE31" w14:textId="77777777" w:rsidR="004A78F5" w:rsidRPr="004A78F5" w:rsidRDefault="004A78F5">
      <w:pPr>
        <w:rPr>
          <w:b/>
        </w:rPr>
      </w:pPr>
      <w:r w:rsidRPr="004A78F5">
        <w:rPr>
          <w:b/>
        </w:rPr>
        <w:t>7. Other Relevant Insights</w:t>
      </w:r>
    </w:p>
    <w:p w14:paraId="054BA011" w14:textId="77777777" w:rsidR="004A78F5" w:rsidRDefault="004A78F5">
      <w:r>
        <w:t>• The definite article is present in the Greek text: "singing in the grace" (en tē chariti). This suggests a specific, well-known grace—the grace of God revealed in Jesus Christ. Our worship is grounded in this specific sphere of divine favor.</w:t>
      </w:r>
    </w:p>
    <w:p w14:paraId="625BF20C" w14:textId="77777777" w:rsidR="004A78F5" w:rsidRDefault="004A78F5">
      <w:r>
        <w:t>• Contrast this with legalistic singing: Legalism sings out of obligation or to earn favor. Grace-filled singing is a spontaneous response to favor already received.</w:t>
      </w:r>
    </w:p>
    <w:p w14:paraId="490D81DC" w14:textId="77777777" w:rsidR="004A78F5" w:rsidRDefault="004A78F5"/>
    <w:p w14:paraId="598CCD71" w14:textId="77777777" w:rsidR="004A78F5" w:rsidRPr="004A78F5" w:rsidRDefault="004A78F5">
      <w:pPr>
        <w:rPr>
          <w:b/>
        </w:rPr>
      </w:pPr>
      <w:r w:rsidRPr="004A78F5">
        <w:rPr>
          <w:b/>
        </w:rPr>
        <w:t>8. References</w:t>
      </w:r>
    </w:p>
    <w:p w14:paraId="1AC9A922" w14:textId="77777777" w:rsidR="004A78F5" w:rsidRDefault="004A78F5">
      <w:r>
        <w:t>• BDAG (Bauer, Danker, Arndt, Gingrich)</w:t>
      </w:r>
    </w:p>
    <w:p w14:paraId="1A8BD0E4" w14:textId="77777777" w:rsidR="004A78F5" w:rsidRDefault="004A78F5">
      <w:r>
        <w:t>• Thayer's Greek-English Lexicon</w:t>
      </w:r>
    </w:p>
    <w:p w14:paraId="32242418" w14:textId="77777777" w:rsidR="004A78F5" w:rsidRDefault="004A78F5">
      <w:r>
        <w:t>• Vine's Expository Dictionary of New Testament Words</w:t>
      </w:r>
    </w:p>
    <w:p w14:paraId="46CB9DDA" w14:textId="77777777" w:rsidR="004A78F5" w:rsidRDefault="004A78F5">
      <w:r>
        <w:t>• Theological Dictionary of the New Testament (TDNT)</w:t>
      </w:r>
    </w:p>
    <w:p w14:paraId="25F34CB6" w14:textId="77777777" w:rsidR="004A78F5" w:rsidRDefault="004A78F5">
      <w:r>
        <w:t>• New International Dictionary of New Testament Theology and Exegesis (NIDNTTE)</w:t>
      </w:r>
    </w:p>
    <w:p w14:paraId="09D27697" w14:textId="77777777" w:rsidR="004A78F5" w:rsidRDefault="004A78F5">
      <w:r>
        <w:t>• Precept Austin</w:t>
      </w:r>
    </w:p>
    <w:p w14:paraId="291B3637" w14:textId="6A1C255E" w:rsidR="004C5552" w:rsidRDefault="004A78F5">
      <w:r>
        <w:t>• Enduring Word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8F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A78F5"/>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1404B"/>
  <w15:chartTrackingRefBased/>
  <w15:docId w15:val="{06920C0E-A1E1-45EB-B2E9-1E3EABCF3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A78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78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78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78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A78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78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78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78F5"/>
    <w:rPr>
      <w:rFonts w:eastAsiaTheme="majorEastAsia" w:cstheme="majorBidi"/>
      <w:color w:val="272727" w:themeColor="text1" w:themeTint="D8"/>
    </w:rPr>
  </w:style>
  <w:style w:type="paragraph" w:styleId="Title">
    <w:name w:val="Title"/>
    <w:basedOn w:val="Normal"/>
    <w:next w:val="Normal"/>
    <w:link w:val="TitleChar"/>
    <w:uiPriority w:val="10"/>
    <w:qFormat/>
    <w:rsid w:val="004A78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78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78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78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78F5"/>
    <w:pPr>
      <w:spacing w:before="160"/>
      <w:jc w:val="center"/>
    </w:pPr>
    <w:rPr>
      <w:i/>
      <w:iCs/>
      <w:color w:val="404040" w:themeColor="text1" w:themeTint="BF"/>
    </w:rPr>
  </w:style>
  <w:style w:type="character" w:customStyle="1" w:styleId="QuoteChar">
    <w:name w:val="Quote Char"/>
    <w:basedOn w:val="DefaultParagraphFont"/>
    <w:link w:val="Quote"/>
    <w:uiPriority w:val="29"/>
    <w:rsid w:val="004A78F5"/>
    <w:rPr>
      <w:i/>
      <w:iCs/>
      <w:color w:val="404040" w:themeColor="text1" w:themeTint="BF"/>
    </w:rPr>
  </w:style>
  <w:style w:type="paragraph" w:styleId="ListParagraph">
    <w:name w:val="List Paragraph"/>
    <w:basedOn w:val="Normal"/>
    <w:uiPriority w:val="34"/>
    <w:qFormat/>
    <w:rsid w:val="004A78F5"/>
    <w:pPr>
      <w:ind w:left="720"/>
      <w:contextualSpacing/>
    </w:pPr>
  </w:style>
  <w:style w:type="character" w:styleId="IntenseEmphasis">
    <w:name w:val="Intense Emphasis"/>
    <w:basedOn w:val="DefaultParagraphFont"/>
    <w:uiPriority w:val="21"/>
    <w:qFormat/>
    <w:rsid w:val="004A78F5"/>
    <w:rPr>
      <w:i/>
      <w:iCs/>
      <w:color w:val="2E74B5" w:themeColor="accent1" w:themeShade="BF"/>
    </w:rPr>
  </w:style>
  <w:style w:type="paragraph" w:styleId="IntenseQuote">
    <w:name w:val="Intense Quote"/>
    <w:basedOn w:val="Normal"/>
    <w:next w:val="Normal"/>
    <w:link w:val="IntenseQuoteChar"/>
    <w:uiPriority w:val="30"/>
    <w:qFormat/>
    <w:rsid w:val="004A78F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A78F5"/>
    <w:rPr>
      <w:i/>
      <w:iCs/>
      <w:color w:val="2E74B5" w:themeColor="accent1" w:themeShade="BF"/>
    </w:rPr>
  </w:style>
  <w:style w:type="character" w:styleId="IntenseReference">
    <w:name w:val="Intense Reference"/>
    <w:basedOn w:val="DefaultParagraphFont"/>
    <w:uiPriority w:val="32"/>
    <w:qFormat/>
    <w:rsid w:val="004A78F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798</Words>
  <Characters>4150</Characters>
  <Application>Microsoft Office Word</Application>
  <DocSecurity>0</DocSecurity>
  <Lines>79</Lines>
  <Paragraphs>43</Paragraphs>
  <ScaleCrop>false</ScaleCrop>
  <Company/>
  <LinksUpToDate>false</LinksUpToDate>
  <CharactersWithSpaces>4905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2026-08-13T01:02:00Z</dcterms:created>
  <dcterms:modified xsi:type="dcterms:W3CDTF">2026-08-13T01:02:00Z</dcterms:modified>
</cp:coreProperties>
</file>