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9A567" w14:textId="77777777" w:rsidR="00A972FF" w:rsidRPr="00A972FF" w:rsidRDefault="00A972FF">
      <w:pPr>
        <w:rPr>
          <w:b/>
        </w:rPr>
      </w:pPr>
      <w:r w:rsidRPr="00A972FF">
        <w:rPr>
          <w:b/>
        </w:rPr>
        <w:t>NAME - ( onoma , Strong's G3686 )</w:t>
      </w:r>
    </w:p>
    <w:p w14:paraId="36DD8026" w14:textId="77777777" w:rsidR="00A972FF" w:rsidRDefault="00A972FF">
      <w:r w:rsidRPr="00A972FF">
        <w:rPr>
          <w:b/>
        </w:rPr>
        <w:t>Summary:</w:t>
      </w:r>
    </w:p>
    <w:p w14:paraId="000084AF" w14:textId="77777777" w:rsidR="00A972FF" w:rsidRDefault="00A972FF">
      <w:r>
        <w:t>The Greek noun onoma refers to the proper name of a person, but in ancient biblical and Near Eastern culture, a name was far more than a simple identifier. It represented the person’s character, authority, reputation, and very presence. To do something "in the name" of someone else meant acting as their authorized representative, in alignment with their character, and under their authority. In Colossians 3:17, believers are commanded to do everything in word and deed "in the name of the Lord Jesus," signifying that the Christian life is to be lived in conscious submission to His authority, reflecting His character, and acting as His ambassadors in the world.</w:t>
      </w:r>
    </w:p>
    <w:p w14:paraId="1D53805D" w14:textId="77777777" w:rsidR="00A972FF" w:rsidRDefault="00A972FF"/>
    <w:p w14:paraId="16D432AF" w14:textId="77777777" w:rsidR="00A972FF" w:rsidRDefault="00A972FF">
      <w:r w:rsidRPr="00A972FF">
        <w:rPr>
          <w:b/>
        </w:rPr>
        <w:t>Full Study:</w:t>
      </w:r>
    </w:p>
    <w:p w14:paraId="23A9969A" w14:textId="77777777" w:rsidR="00A972FF" w:rsidRDefault="00A972FF"/>
    <w:p w14:paraId="687924A4" w14:textId="77777777" w:rsidR="00A972FF" w:rsidRPr="00A972FF" w:rsidRDefault="00A972FF">
      <w:pPr>
        <w:rPr>
          <w:b/>
        </w:rPr>
      </w:pPr>
      <w:r w:rsidRPr="00A972FF">
        <w:rPr>
          <w:b/>
        </w:rPr>
        <w:t>1. Word Picture / Background</w:t>
      </w:r>
    </w:p>
    <w:p w14:paraId="180745DC" w14:textId="77777777" w:rsidR="00A972FF" w:rsidRDefault="00A972FF">
      <w:r>
        <w:t>In the ancient Greco-Roman and Jewish worlds, a name (onoma) carried immense weight. It was not merely a label chosen for its phonetic sound, but an expression of the essence, personality, and standing of the individual. To know someone's name was to have access to their person. More specifically, in legal, political, and commercial contexts, acting "in the name of" (en tō onomati) was a common formula. When a king sent an emissary, the ambassador spoke and acted in the name of the king. The ambassador's words carried the same weight, authority, and legal binding power as if the king himself were speaking. To resist the ambassador was to resist the king.</w:t>
      </w:r>
    </w:p>
    <w:p w14:paraId="77AD32E1" w14:textId="77777777" w:rsidR="00A972FF" w:rsidRDefault="00A972FF"/>
    <w:p w14:paraId="0DB8269C" w14:textId="77777777" w:rsidR="00A972FF" w:rsidRPr="00A972FF" w:rsidRDefault="00A972FF">
      <w:pPr>
        <w:rPr>
          <w:b/>
        </w:rPr>
      </w:pPr>
      <w:r w:rsidRPr="00A972FF">
        <w:rPr>
          <w:b/>
        </w:rPr>
        <w:t>2. Meaning / Lexical Definition</w:t>
      </w:r>
    </w:p>
    <w:p w14:paraId="4B1B0FF7" w14:textId="77777777" w:rsidR="00A972FF" w:rsidRDefault="00A972FF">
      <w:r>
        <w:t>• Onoma denotes the name by which a person or thing is called. Beyond this basic designation, its semantic range includes:</w:t>
      </w:r>
    </w:p>
    <w:p w14:paraId="06EC9C61" w14:textId="77777777" w:rsidR="00A972FF" w:rsidRDefault="00A972FF">
      <w:r>
        <w:t>• Authority or power: Acting on behalf of or with the authorization of another.</w:t>
      </w:r>
    </w:p>
    <w:p w14:paraId="00523864" w14:textId="77777777" w:rsidR="00A972FF" w:rsidRDefault="00A972FF">
      <w:r>
        <w:t>• Reputation or fame: The character, standing, or renown of a person in the eyes of others.</w:t>
      </w:r>
    </w:p>
    <w:p w14:paraId="5E645C88" w14:textId="77777777" w:rsidR="00A972FF" w:rsidRDefault="00A972FF">
      <w:r>
        <w:t>• The person themselves: Used metonymically to represent the individual, their presence, or their entire personality.</w:t>
      </w:r>
    </w:p>
    <w:p w14:paraId="4018713D" w14:textId="77777777" w:rsidR="00A972FF" w:rsidRDefault="00A972FF"/>
    <w:p w14:paraId="6045543C" w14:textId="77777777" w:rsidR="00A972FF" w:rsidRDefault="00A972FF">
      <w:r>
        <w:t>In Colossians 3:17, onoma refers to the authority and character of the Lord Jesus, acting as the governing sphere, standard, and motive of the believer's entire life.</w:t>
      </w:r>
    </w:p>
    <w:p w14:paraId="247C4AD7" w14:textId="77777777" w:rsidR="00A972FF" w:rsidRDefault="00A972FF"/>
    <w:p w14:paraId="3AEEB0C5" w14:textId="77777777" w:rsidR="00A972FF" w:rsidRPr="00A972FF" w:rsidRDefault="00A972FF">
      <w:pPr>
        <w:rPr>
          <w:b/>
        </w:rPr>
      </w:pPr>
      <w:r w:rsidRPr="00A972FF">
        <w:rPr>
          <w:b/>
        </w:rPr>
        <w:t>3. Usage and Word Pictures</w:t>
      </w:r>
    </w:p>
    <w:p w14:paraId="116BD506" w14:textId="77777777" w:rsidR="00A972FF" w:rsidRDefault="00A972FF">
      <w:r>
        <w:t>Scripture utilizes onoma in several vivid ways:</w:t>
      </w:r>
    </w:p>
    <w:p w14:paraId="2B753126" w14:textId="77777777" w:rsidR="00A972FF" w:rsidRDefault="00A972FF">
      <w:r>
        <w:t>• The Seal of Ownership: To be baptized "into the name" (Matthew 28:19) implies being brought into a relationship of ownership, allegiance, and identification with the Triune God.</w:t>
      </w:r>
    </w:p>
    <w:p w14:paraId="3D5BA3AC" w14:textId="77777777" w:rsidR="00A972FF" w:rsidRDefault="00A972FF">
      <w:r>
        <w:t>• The Power of Attorney: Praying "in My name" (John 14:13-14) is not a magical formula tacked onto the end of a prayer. It is praying according to Christ's will, character, and authorization—presenting His credentials and merits to the Father rather than our own.</w:t>
      </w:r>
    </w:p>
    <w:p w14:paraId="22E3D714" w14:textId="77777777" w:rsidR="00A972FF" w:rsidRDefault="00A972FF">
      <w:r>
        <w:t>• The Banner of Victory: Standing or fighting "in the name of the Lord" (Psalm 20:5, LXX onoma) depicts relying on the power and protection of Yahweh, as a soldier rallies under a military standard.</w:t>
      </w:r>
    </w:p>
    <w:p w14:paraId="4C7C8EEE" w14:textId="77777777" w:rsidR="00A972FF" w:rsidRDefault="00A972FF"/>
    <w:p w14:paraId="24DD830B" w14:textId="77777777" w:rsidR="00A972FF" w:rsidRPr="00A972FF" w:rsidRDefault="00A972FF">
      <w:pPr>
        <w:rPr>
          <w:b/>
        </w:rPr>
      </w:pPr>
      <w:r w:rsidRPr="00A972FF">
        <w:rPr>
          <w:b/>
        </w:rPr>
        <w:t>4. Theological Implications</w:t>
      </w:r>
    </w:p>
    <w:p w14:paraId="79BEB66D" w14:textId="77777777" w:rsidR="00A972FF" w:rsidRDefault="00A972FF">
      <w:r>
        <w:t>Theologically, onoma represents the fullness of who Jesus is. To bear His name is to be identified with His death, resurrection, and lordship. In the Old Testament, the "Name of Yahweh" was the dwelling place of His glory (Deuteronomy 12:11) and a strong tower of safety (Proverbs 18:10). In the New Testament, this supreme dignity is transferred to Jesus. God has highly exalted Him and given Him "the name which is above every name" (Philippians 2:9-10). Therefore, calling upon or acting in the onoma of Jesus is an assertion of His absolute deity and sovereign lordship.</w:t>
      </w:r>
    </w:p>
    <w:p w14:paraId="7DD6E26B" w14:textId="77777777" w:rsidR="00A972FF" w:rsidRDefault="00A972FF"/>
    <w:p w14:paraId="548081DA" w14:textId="77777777" w:rsidR="00A972FF" w:rsidRPr="00A972FF" w:rsidRDefault="00A972FF">
      <w:pPr>
        <w:rPr>
          <w:b/>
        </w:rPr>
      </w:pPr>
      <w:r w:rsidRPr="00A972FF">
        <w:rPr>
          <w:b/>
        </w:rPr>
        <w:t>5. Contextual Nuance in the Passage</w:t>
      </w:r>
    </w:p>
    <w:p w14:paraId="4F6E5F3F" w14:textId="77777777" w:rsidR="00A972FF" w:rsidRDefault="00A972FF">
      <w:r>
        <w:t>In Colossians 3:17, Paul provides a comprehensive principle for Christian living: "whatever you do in word or deed, do all in the name of the Lord Jesus." This instruction serves as the capstone of his ethical instructions (Colossians 3:1-16), where he contrasts the "old man" with the "new man" clothed in Christlike virtues.</w:t>
      </w:r>
    </w:p>
    <w:p w14:paraId="4D8CBE5A" w14:textId="77777777" w:rsidR="00A972FF" w:rsidRDefault="00A972FF">
      <w:r>
        <w:t>• Comprehensive Scope: "Whatever you do... do all" leaves no area of life untouched. Whether speaking (word) or acting (deed), secular or sacred, routine or extraordinary, every moment is to be lived under Christ's lordship.</w:t>
      </w:r>
    </w:p>
    <w:p w14:paraId="6AF06076" w14:textId="77777777" w:rsidR="00A972FF" w:rsidRDefault="00A972FF">
      <w:r>
        <w:t>• Representative Responsibility: To do all in His name means to act as His representatives. If a believer's words or actions would misrepresent Christ's character, they cannot be done "in His name."</w:t>
      </w:r>
    </w:p>
    <w:p w14:paraId="540B81DB" w14:textId="77777777" w:rsidR="00A972FF" w:rsidRDefault="00A972FF">
      <w:r>
        <w:t>• Sovereign Submission: It demands aligning our will with His. We act under His command, seeking His glory rather than our own. This is immediately coupled with "giving thanks," showing that living in His name is not a burdensome duty, but a joyful response of gratitude.</w:t>
      </w:r>
    </w:p>
    <w:p w14:paraId="7F12236D" w14:textId="77777777" w:rsidR="00A972FF" w:rsidRDefault="00A972FF"/>
    <w:p w14:paraId="157A66BD" w14:textId="77777777" w:rsidR="00A972FF" w:rsidRPr="00A972FF" w:rsidRDefault="00A972FF">
      <w:pPr>
        <w:rPr>
          <w:b/>
        </w:rPr>
      </w:pPr>
      <w:r w:rsidRPr="00A972FF">
        <w:rPr>
          <w:b/>
        </w:rPr>
        <w:t>6. Key Uses in Other Verses (NKJV)</w:t>
      </w:r>
    </w:p>
    <w:p w14:paraId="7F7A99AD" w14:textId="77777777" w:rsidR="00A972FF" w:rsidRDefault="00A972FF">
      <w:r>
        <w:t>• Matthew 28:19 - "Go therefore and make disciples of all the nations, baptizing them in the name of the Father and of the Son and of the Holy Spirit..."</w:t>
      </w:r>
    </w:p>
    <w:p w14:paraId="7EE5F1EB" w14:textId="77777777" w:rsidR="00A972FF" w:rsidRDefault="00A972FF">
      <w:r>
        <w:t>• John 14:13 - "And whatever you ask in My name, that I will do, that the Father may be glorified in the Son."</w:t>
      </w:r>
    </w:p>
    <w:p w14:paraId="769E6D55" w14:textId="77777777" w:rsidR="00A972FF" w:rsidRDefault="00A972FF">
      <w:r>
        <w:t>• Acts 4:12 - "Nor is there salvation in any other, for there is no other name under heaven given among men by which we must be saved."</w:t>
      </w:r>
    </w:p>
    <w:p w14:paraId="2E9C94AD" w14:textId="77777777" w:rsidR="00A972FF" w:rsidRDefault="00A972FF">
      <w:r>
        <w:t>• Philippians 2:10 - "...that at the name of Jesus every knee should bow, of those in heaven, and of those on earth, and of those under the earth..."</w:t>
      </w:r>
    </w:p>
    <w:p w14:paraId="5309EAD5" w14:textId="77777777" w:rsidR="00A972FF" w:rsidRDefault="00A972FF"/>
    <w:p w14:paraId="394FAA75" w14:textId="77777777" w:rsidR="00A972FF" w:rsidRPr="00A972FF" w:rsidRDefault="00A972FF">
      <w:pPr>
        <w:rPr>
          <w:b/>
        </w:rPr>
      </w:pPr>
      <w:r w:rsidRPr="00A972FF">
        <w:rPr>
          <w:b/>
        </w:rPr>
        <w:t>7. Other Relevant Insights</w:t>
      </w:r>
    </w:p>
    <w:p w14:paraId="0FA33171" w14:textId="77777777" w:rsidR="00A972FF" w:rsidRDefault="00A972FF">
      <w:r>
        <w:t>In ancient Near Eastern treaties, a vassal king would rule his territory in the "name" of the suzerain (the high king). This meant the vassal had no independent authority; he only executed the laws and desires of the suzerain. Similarly, believers do not live by their own authority or for their own kingdom. We are "vassal-ambassadors" of the King of kings, executing His will on earth. This eliminates the false dichotomy between the "sacred" and the "secular." Every mundane task—whether working, eating, parenting, or resting—becomes an act of worship when done under His authority and for His honor.</w:t>
      </w:r>
    </w:p>
    <w:p w14:paraId="2E5BC767" w14:textId="77777777" w:rsidR="00A972FF" w:rsidRDefault="00A972FF"/>
    <w:p w14:paraId="46FCDE5C" w14:textId="77777777" w:rsidR="00A972FF" w:rsidRPr="00A972FF" w:rsidRDefault="00A972FF">
      <w:pPr>
        <w:rPr>
          <w:b/>
        </w:rPr>
      </w:pPr>
      <w:r w:rsidRPr="00A972FF">
        <w:rPr>
          <w:b/>
        </w:rPr>
        <w:t>8. References</w:t>
      </w:r>
    </w:p>
    <w:p w14:paraId="773277D4" w14:textId="77777777" w:rsidR="00A972FF" w:rsidRDefault="00A972FF">
      <w:r>
        <w:t>• A Greek-English Lexicon of the New Testament and Other Early Christian Literature (BDAG)</w:t>
      </w:r>
    </w:p>
    <w:p w14:paraId="3D682040" w14:textId="77777777" w:rsidR="00A972FF" w:rsidRDefault="00A972FF">
      <w:r>
        <w:t>• Theological Dictionary of the New Testament (TDNT)</w:t>
      </w:r>
    </w:p>
    <w:p w14:paraId="3E75447C" w14:textId="77777777" w:rsidR="00A972FF" w:rsidRDefault="00A972FF">
      <w:r>
        <w:t>• Expository Dictionary of New Testament Words by W.E. Vine</w:t>
      </w:r>
    </w:p>
    <w:p w14:paraId="2F5E1E45" w14:textId="77777777" w:rsidR="00A972FF" w:rsidRDefault="00A972FF">
      <w:r>
        <w:t>• The Complete Word Study Dictionary: New Testament by Spiros Zodhiates</w:t>
      </w:r>
    </w:p>
    <w:p w14:paraId="707AAF27" w14:textId="48BC0539" w:rsidR="004C5552" w:rsidRDefault="00A972FF">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2F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972FF"/>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CF985"/>
  <w15:chartTrackingRefBased/>
  <w15:docId w15:val="{45BEE6F7-4BBC-4999-887B-DAC34A764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972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2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2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2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97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2FF"/>
    <w:rPr>
      <w:rFonts w:eastAsiaTheme="majorEastAsia" w:cstheme="majorBidi"/>
      <w:color w:val="272727" w:themeColor="text1" w:themeTint="D8"/>
    </w:rPr>
  </w:style>
  <w:style w:type="paragraph" w:styleId="Title">
    <w:name w:val="Title"/>
    <w:basedOn w:val="Normal"/>
    <w:next w:val="Normal"/>
    <w:link w:val="TitleChar"/>
    <w:uiPriority w:val="10"/>
    <w:qFormat/>
    <w:rsid w:val="00A97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2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2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2FF"/>
    <w:pPr>
      <w:spacing w:before="160"/>
      <w:jc w:val="center"/>
    </w:pPr>
    <w:rPr>
      <w:i/>
      <w:iCs/>
      <w:color w:val="404040" w:themeColor="text1" w:themeTint="BF"/>
    </w:rPr>
  </w:style>
  <w:style w:type="character" w:customStyle="1" w:styleId="QuoteChar">
    <w:name w:val="Quote Char"/>
    <w:basedOn w:val="DefaultParagraphFont"/>
    <w:link w:val="Quote"/>
    <w:uiPriority w:val="29"/>
    <w:rsid w:val="00A972FF"/>
    <w:rPr>
      <w:i/>
      <w:iCs/>
      <w:color w:val="404040" w:themeColor="text1" w:themeTint="BF"/>
    </w:rPr>
  </w:style>
  <w:style w:type="paragraph" w:styleId="ListParagraph">
    <w:name w:val="List Paragraph"/>
    <w:basedOn w:val="Normal"/>
    <w:uiPriority w:val="34"/>
    <w:qFormat/>
    <w:rsid w:val="00A972FF"/>
    <w:pPr>
      <w:ind w:left="720"/>
      <w:contextualSpacing/>
    </w:pPr>
  </w:style>
  <w:style w:type="character" w:styleId="IntenseEmphasis">
    <w:name w:val="Intense Emphasis"/>
    <w:basedOn w:val="DefaultParagraphFont"/>
    <w:uiPriority w:val="21"/>
    <w:qFormat/>
    <w:rsid w:val="00A972FF"/>
    <w:rPr>
      <w:i/>
      <w:iCs/>
      <w:color w:val="2E74B5" w:themeColor="accent1" w:themeShade="BF"/>
    </w:rPr>
  </w:style>
  <w:style w:type="paragraph" w:styleId="IntenseQuote">
    <w:name w:val="Intense Quote"/>
    <w:basedOn w:val="Normal"/>
    <w:next w:val="Normal"/>
    <w:link w:val="IntenseQuoteChar"/>
    <w:uiPriority w:val="30"/>
    <w:qFormat/>
    <w:rsid w:val="00A972F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972FF"/>
    <w:rPr>
      <w:i/>
      <w:iCs/>
      <w:color w:val="2E74B5" w:themeColor="accent1" w:themeShade="BF"/>
    </w:rPr>
  </w:style>
  <w:style w:type="character" w:styleId="IntenseReference">
    <w:name w:val="Intense Reference"/>
    <w:basedOn w:val="DefaultParagraphFont"/>
    <w:uiPriority w:val="32"/>
    <w:qFormat/>
    <w:rsid w:val="00A972F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964</Words>
  <Characters>5015</Characters>
  <Application>Microsoft Office Word</Application>
  <DocSecurity>0</DocSecurity>
  <Lines>96</Lines>
  <Paragraphs>52</Paragraphs>
  <ScaleCrop>false</ScaleCrop>
  <Company/>
  <LinksUpToDate>false</LinksUpToDate>
  <CharactersWithSpaces>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2026-08-13T01:02:00Z</dcterms:created>
  <dcterms:modified xsi:type="dcterms:W3CDTF">2026-08-13T01:02:00Z</dcterms:modified>
</cp:coreProperties>
</file>