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69A53" w14:textId="77777777" w:rsidR="00E3158B" w:rsidRPr="00E3158B" w:rsidRDefault="00E3158B">
      <w:pPr>
        <w:rPr>
          <w:b/>
        </w:rPr>
      </w:pPr>
      <w:r w:rsidRPr="00E3158B">
        <w:rPr>
          <w:b/>
        </w:rPr>
        <w:t>SET - ( phroneō , Strong's G5426 )</w:t>
      </w:r>
    </w:p>
    <w:p w14:paraId="54825E48" w14:textId="77777777" w:rsidR="00E3158B" w:rsidRDefault="00E3158B">
      <w:r w:rsidRPr="00E3158B">
        <w:rPr>
          <w:b/>
        </w:rPr>
        <w:t>Summary:</w:t>
      </w:r>
    </w:p>
    <w:p w14:paraId="579C6468" w14:textId="77777777" w:rsidR="00E3158B" w:rsidRDefault="00E3158B">
      <w:r>
        <w:t>The word translates an active, deliberate, and ongoing direction of the entire inner self—including the mind, affections, and will. In Colossians 3:2, it commands believers to continuously align their cognitive focus and deepest desires with the reality of the ascended Christ. Rather than a passive state of mind or fleeting thoughts, this word demands a tenacious, habitual orientation of one's perspective that shapes every aspect of daily life on earth.</w:t>
      </w:r>
    </w:p>
    <w:p w14:paraId="079767B0" w14:textId="77777777" w:rsidR="00E3158B" w:rsidRDefault="00E3158B"/>
    <w:p w14:paraId="0B63CB68" w14:textId="77777777" w:rsidR="00E3158B" w:rsidRDefault="00E3158B">
      <w:r w:rsidRPr="00E3158B">
        <w:rPr>
          <w:b/>
        </w:rPr>
        <w:t>Full Study:</w:t>
      </w:r>
    </w:p>
    <w:p w14:paraId="3C890556" w14:textId="77777777" w:rsidR="00E3158B" w:rsidRDefault="00E3158B"/>
    <w:p w14:paraId="2F8CDB03" w14:textId="77777777" w:rsidR="00E3158B" w:rsidRPr="00E3158B" w:rsidRDefault="00E3158B">
      <w:pPr>
        <w:rPr>
          <w:b/>
        </w:rPr>
      </w:pPr>
      <w:r w:rsidRPr="00E3158B">
        <w:rPr>
          <w:b/>
        </w:rPr>
        <w:t>1. Word Picture / Background</w:t>
      </w:r>
    </w:p>
    <w:p w14:paraId="106B365E" w14:textId="77777777" w:rsidR="00E3158B" w:rsidRDefault="00E3158B">
      <w:r>
        <w:t>The classical root of this word is the noun phrēn, which ancient Greeks used to refer to the diaphragm or midriff. In early physiological thought, the diaphragm was believed to be the physical seat of mental activity, emotional responses, and volitional decisions. It was the place where thought and passion converged. Therefore, the verb form historically carries a rich nuance that merges cognitive reasoning with deep-seated personal affection and drive. It represents an intellectual focus that is warmly colored by one's desires and loyalties.</w:t>
      </w:r>
    </w:p>
    <w:p w14:paraId="42CCB648" w14:textId="77777777" w:rsidR="00E3158B" w:rsidRDefault="00E3158B"/>
    <w:p w14:paraId="51904247" w14:textId="77777777" w:rsidR="00E3158B" w:rsidRPr="00E3158B" w:rsidRDefault="00E3158B">
      <w:pPr>
        <w:rPr>
          <w:b/>
        </w:rPr>
      </w:pPr>
      <w:r w:rsidRPr="00E3158B">
        <w:rPr>
          <w:b/>
        </w:rPr>
        <w:t>2. Meaning / Lexical Definition</w:t>
      </w:r>
    </w:p>
    <w:p w14:paraId="1363470A" w14:textId="77777777" w:rsidR="00E3158B" w:rsidRDefault="00E3158B">
      <w:r>
        <w:t>The verb means to employ the capacity for thinking and judging, to direct one's mind to something, or to have a specific outlook. It encompasses more than intellectual assent; it denotes a settled attitude, a mindset, or a persistent inclination. In Colossians 3:2, the verb is used as a present active imperative (phroneite). In Greek grammar, this tense signals a continuous, habitual command. It is best translated as "keep on setting your mind" or "make it your constant practice to think upon."</w:t>
      </w:r>
    </w:p>
    <w:p w14:paraId="0993798D" w14:textId="77777777" w:rsidR="00E3158B" w:rsidRDefault="00E3158B"/>
    <w:p w14:paraId="2AA38BB2" w14:textId="77777777" w:rsidR="00E3158B" w:rsidRPr="00E3158B" w:rsidRDefault="00E3158B">
      <w:pPr>
        <w:rPr>
          <w:b/>
        </w:rPr>
      </w:pPr>
      <w:r w:rsidRPr="00E3158B">
        <w:rPr>
          <w:b/>
        </w:rPr>
        <w:t>3. Usage and Word Pictures</w:t>
      </w:r>
    </w:p>
    <w:p w14:paraId="43CE72E1" w14:textId="77777777" w:rsidR="00E3158B" w:rsidRDefault="00E3158B">
      <w:r>
        <w:t xml:space="preserve">Throughout scripture, the word describes a total mental and moral orientation. </w:t>
      </w:r>
    </w:p>
    <w:p w14:paraId="5770FD4C" w14:textId="77777777" w:rsidR="00E3158B" w:rsidRDefault="00E3158B">
      <w:r>
        <w:t>• It is used to contrast two mutually exclusive ways of viewing reality: one that is earthbound and fleshly, and another that is heavenly and spiritual.</w:t>
      </w:r>
    </w:p>
    <w:p w14:paraId="5F86C138" w14:textId="77777777" w:rsidR="00E3158B" w:rsidRDefault="00E3158B">
      <w:r>
        <w:t>• It functions like a compass needle. Just as a compass needle is drawn toward magnetic north, the mind of a believer is to be consistently drawn to and fixed upon Christ.</w:t>
      </w:r>
    </w:p>
    <w:p w14:paraId="16805DC8" w14:textId="77777777" w:rsidR="00E3158B" w:rsidRDefault="00E3158B">
      <w:r>
        <w:t>• It represents the steering mechanism of human behavior. What occupies this deep inner space inevitably dictates a person's words, choices, habits, and character.</w:t>
      </w:r>
    </w:p>
    <w:p w14:paraId="23C5916B" w14:textId="77777777" w:rsidR="00E3158B" w:rsidRDefault="00E3158B"/>
    <w:p w14:paraId="5DC01D69" w14:textId="77777777" w:rsidR="00E3158B" w:rsidRPr="00E3158B" w:rsidRDefault="00E3158B">
      <w:pPr>
        <w:rPr>
          <w:b/>
        </w:rPr>
      </w:pPr>
      <w:r w:rsidRPr="00E3158B">
        <w:rPr>
          <w:b/>
        </w:rPr>
        <w:t>4. Theological Implications</w:t>
      </w:r>
    </w:p>
    <w:p w14:paraId="2179A661" w14:textId="77777777" w:rsidR="00E3158B" w:rsidRDefault="00E3158B">
      <w:r>
        <w:t xml:space="preserve">The theological weight of this command rests on the believer's union with Christ. In Colossians 3:1, Paul establishes that believers "were raised with Christ." Because their spiritual identity is now bound up with the resurrected and exalted Lord, their mental and emotional focus must correspond to their new citizenship. </w:t>
      </w:r>
    </w:p>
    <w:p w14:paraId="70D86238" w14:textId="77777777" w:rsidR="00E3158B" w:rsidRDefault="00E3158B">
      <w:r>
        <w:t>• It highlights that sanctification involves the active renewal of the mind. Holiness is not merely external conformity but the consequence of a restructured internal outlook.</w:t>
      </w:r>
    </w:p>
    <w:p w14:paraId="0EDA9912" w14:textId="77777777" w:rsidR="00E3158B" w:rsidRDefault="00E3158B">
      <w:r>
        <w:t>• It emphasizes an eschatological tension. Believers must navigate physical life on earth while keeping their primary allegiance and mental coordinates fixed on the heavenly realm where Christ is enthroned.</w:t>
      </w:r>
    </w:p>
    <w:p w14:paraId="6D1891D8" w14:textId="77777777" w:rsidR="00E3158B" w:rsidRDefault="00E3158B"/>
    <w:p w14:paraId="31990F79" w14:textId="77777777" w:rsidR="00E3158B" w:rsidRPr="00E3158B" w:rsidRDefault="00E3158B">
      <w:pPr>
        <w:rPr>
          <w:b/>
        </w:rPr>
      </w:pPr>
      <w:r w:rsidRPr="00E3158B">
        <w:rPr>
          <w:b/>
        </w:rPr>
        <w:t>5. Contextual Nuance in the Passage</w:t>
      </w:r>
    </w:p>
    <w:p w14:paraId="188F3838" w14:textId="77777777" w:rsidR="00E3158B" w:rsidRDefault="00E3158B">
      <w:r>
        <w:t>In Colossians 3:2, "set your mind on things above" is contrasted directly with "not on things on the earth." The Colossian church was under threat from false teachers advocating legalistic rules, asceticism, and mystical philosophies. Paul warns that these earthly regulations have the appearance of wisdom but lack any real value in restraining fleshly indulgence. The antidote to these hollow, earthbound religious systems is a relentless focus on the supreme, preeminent Christ. Setting the mind on things above does not mean escaping earthly duties through monastic withdrawal; rather, it means bringing the values, authority, and perspective of heaven down into everyday earthly relationships, work, and conduct.</w:t>
      </w:r>
    </w:p>
    <w:p w14:paraId="622CC463" w14:textId="77777777" w:rsidR="00E3158B" w:rsidRDefault="00E3158B"/>
    <w:p w14:paraId="7161013A" w14:textId="77777777" w:rsidR="00E3158B" w:rsidRPr="00E3158B" w:rsidRDefault="00E3158B">
      <w:pPr>
        <w:rPr>
          <w:b/>
        </w:rPr>
      </w:pPr>
      <w:r w:rsidRPr="00E3158B">
        <w:rPr>
          <w:b/>
        </w:rPr>
        <w:t>6. Key Uses in Other Verses (NKJV)</w:t>
      </w:r>
    </w:p>
    <w:p w14:paraId="3BC810F9" w14:textId="77777777" w:rsidR="00E3158B" w:rsidRDefault="00E3158B">
      <w:r>
        <w:t>• Matthew 16:23 - "...You are an offense to Me, for you are not mindful of the things of God, but those of men."</w:t>
      </w:r>
    </w:p>
    <w:p w14:paraId="7FD72548" w14:textId="77777777" w:rsidR="00E3158B" w:rsidRDefault="00E3158B">
      <w:r>
        <w:t>• Romans 8:5 - "For those who live according to the flesh set their minds on the things of the flesh..."</w:t>
      </w:r>
    </w:p>
    <w:p w14:paraId="4B73D01E" w14:textId="77777777" w:rsidR="00E3158B" w:rsidRDefault="00E3158B">
      <w:r>
        <w:t>• Romans 12:16 - "Be of the same mind toward one another. Do not set your mind on high things..."</w:t>
      </w:r>
    </w:p>
    <w:p w14:paraId="2AB0CFEE" w14:textId="77777777" w:rsidR="00E3158B" w:rsidRDefault="00E3158B">
      <w:r>
        <w:t>• Philippians 2:5 - "Let this mind be in you which was also in Christ Jesus,"</w:t>
      </w:r>
    </w:p>
    <w:p w14:paraId="29BD0746" w14:textId="77777777" w:rsidR="00E3158B" w:rsidRDefault="00E3158B">
      <w:r>
        <w:t>• Philippians 3:19 - "...who set their mind on earthly things."</w:t>
      </w:r>
    </w:p>
    <w:p w14:paraId="727F2BDC" w14:textId="77777777" w:rsidR="00E3158B" w:rsidRDefault="00E3158B"/>
    <w:p w14:paraId="2C06EE8B" w14:textId="77777777" w:rsidR="00E3158B" w:rsidRPr="00E3158B" w:rsidRDefault="00E3158B">
      <w:pPr>
        <w:rPr>
          <w:b/>
        </w:rPr>
      </w:pPr>
      <w:r w:rsidRPr="00E3158B">
        <w:rPr>
          <w:b/>
        </w:rPr>
        <w:t>7. Other Relevant Insights</w:t>
      </w:r>
    </w:p>
    <w:p w14:paraId="7C0BD011" w14:textId="77777777" w:rsidR="00E3158B" w:rsidRDefault="00E3158B">
      <w:r>
        <w:t xml:space="preserve">The word is a favorite of the apostle Paul, particularly in his letter to the Philippians, where it occurs ten times to stress unity, humility, and shared mission. Its usage demonstrates that Christian unity is not merely about outward cooperation, but about sharing a common, Christ-centered mindset. </w:t>
      </w:r>
    </w:p>
    <w:p w14:paraId="0ACD1918" w14:textId="77777777" w:rsidR="00E3158B" w:rsidRDefault="00E3158B"/>
    <w:p w14:paraId="69FBFEDE" w14:textId="77777777" w:rsidR="00E3158B" w:rsidRPr="00E3158B" w:rsidRDefault="00E3158B">
      <w:pPr>
        <w:rPr>
          <w:b/>
        </w:rPr>
      </w:pPr>
      <w:r w:rsidRPr="00E3158B">
        <w:rPr>
          <w:b/>
        </w:rPr>
        <w:t>8. References</w:t>
      </w:r>
    </w:p>
    <w:p w14:paraId="18F3C738" w14:textId="77777777" w:rsidR="00E3158B" w:rsidRDefault="00E3158B">
      <w:r>
        <w:t>• BDAG (Arndt, Danker, and Bauer)</w:t>
      </w:r>
    </w:p>
    <w:p w14:paraId="23D9E58D" w14:textId="77777777" w:rsidR="00E3158B" w:rsidRDefault="00E3158B">
      <w:r>
        <w:t>• TDNT (Kittel and Friedrich)</w:t>
      </w:r>
    </w:p>
    <w:p w14:paraId="5C4E8758" w14:textId="77777777" w:rsidR="00E3158B" w:rsidRDefault="00E3158B">
      <w:r>
        <w:t>• Vine's Expository Dictionary of New Testament Words</w:t>
      </w:r>
    </w:p>
    <w:p w14:paraId="7DABD678" w14:textId="77777777" w:rsidR="00E3158B" w:rsidRDefault="00E3158B">
      <w:r>
        <w:t>• Thayer's Greek-English Lexicon</w:t>
      </w:r>
    </w:p>
    <w:p w14:paraId="20EEA26F" w14:textId="444FC6AF" w:rsidR="004C5552" w:rsidRDefault="00E3158B">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5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3158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4DDA"/>
  <w15:chartTrackingRefBased/>
  <w15:docId w15:val="{13E3B598-4E9B-454C-B491-CF53D6A29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31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31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58B"/>
    <w:rPr>
      <w:rFonts w:eastAsiaTheme="majorEastAsia" w:cstheme="majorBidi"/>
      <w:color w:val="272727" w:themeColor="text1" w:themeTint="D8"/>
    </w:rPr>
  </w:style>
  <w:style w:type="paragraph" w:styleId="Title">
    <w:name w:val="Title"/>
    <w:basedOn w:val="Normal"/>
    <w:next w:val="Normal"/>
    <w:link w:val="TitleChar"/>
    <w:uiPriority w:val="10"/>
    <w:qFormat/>
    <w:rsid w:val="00E31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58B"/>
    <w:pPr>
      <w:spacing w:before="160"/>
      <w:jc w:val="center"/>
    </w:pPr>
    <w:rPr>
      <w:i/>
      <w:iCs/>
      <w:color w:val="404040" w:themeColor="text1" w:themeTint="BF"/>
    </w:rPr>
  </w:style>
  <w:style w:type="character" w:customStyle="1" w:styleId="QuoteChar">
    <w:name w:val="Quote Char"/>
    <w:basedOn w:val="DefaultParagraphFont"/>
    <w:link w:val="Quote"/>
    <w:uiPriority w:val="29"/>
    <w:rsid w:val="00E3158B"/>
    <w:rPr>
      <w:i/>
      <w:iCs/>
      <w:color w:val="404040" w:themeColor="text1" w:themeTint="BF"/>
    </w:rPr>
  </w:style>
  <w:style w:type="paragraph" w:styleId="ListParagraph">
    <w:name w:val="List Paragraph"/>
    <w:basedOn w:val="Normal"/>
    <w:uiPriority w:val="34"/>
    <w:qFormat/>
    <w:rsid w:val="00E3158B"/>
    <w:pPr>
      <w:ind w:left="720"/>
      <w:contextualSpacing/>
    </w:pPr>
  </w:style>
  <w:style w:type="character" w:styleId="IntenseEmphasis">
    <w:name w:val="Intense Emphasis"/>
    <w:basedOn w:val="DefaultParagraphFont"/>
    <w:uiPriority w:val="21"/>
    <w:qFormat/>
    <w:rsid w:val="00E3158B"/>
    <w:rPr>
      <w:i/>
      <w:iCs/>
      <w:color w:val="2E74B5" w:themeColor="accent1" w:themeShade="BF"/>
    </w:rPr>
  </w:style>
  <w:style w:type="paragraph" w:styleId="IntenseQuote">
    <w:name w:val="Intense Quote"/>
    <w:basedOn w:val="Normal"/>
    <w:next w:val="Normal"/>
    <w:link w:val="IntenseQuoteChar"/>
    <w:uiPriority w:val="30"/>
    <w:qFormat/>
    <w:rsid w:val="00E315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3158B"/>
    <w:rPr>
      <w:i/>
      <w:iCs/>
      <w:color w:val="2E74B5" w:themeColor="accent1" w:themeShade="BF"/>
    </w:rPr>
  </w:style>
  <w:style w:type="character" w:styleId="IntenseReference">
    <w:name w:val="Intense Reference"/>
    <w:basedOn w:val="DefaultParagraphFont"/>
    <w:uiPriority w:val="32"/>
    <w:qFormat/>
    <w:rsid w:val="00E315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766</Words>
  <Characters>3984</Characters>
  <Application>Microsoft Office Word</Application>
  <DocSecurity>0</DocSecurity>
  <Lines>76</Lines>
  <Paragraphs>41</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