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7440" w14:textId="77777777" w:rsidR="000F1BE4" w:rsidRPr="000F1BE4" w:rsidRDefault="000F1BE4">
      <w:pPr>
        <w:rPr>
          <w:b/>
        </w:rPr>
      </w:pPr>
      <w:r w:rsidRPr="000F1BE4">
        <w:rPr>
          <w:b/>
        </w:rPr>
        <w:t>LORD - ( kyrios , Strong's G2962 )</w:t>
      </w:r>
    </w:p>
    <w:p w14:paraId="6D927E9A" w14:textId="77777777" w:rsidR="000F1BE4" w:rsidRDefault="000F1BE4">
      <w:r w:rsidRPr="000F1BE4">
        <w:rPr>
          <w:b/>
        </w:rPr>
        <w:t>Summary:</w:t>
      </w:r>
    </w:p>
    <w:p w14:paraId="280FD25B" w14:textId="77777777" w:rsidR="000F1BE4" w:rsidRDefault="000F1BE4">
      <w:r>
        <w:t>The Greek noun kyrios refers to one who has absolute authority, ownership, and sovereign power. In Colossians 3:23, the Apostle Paul uses kyrios to redirect the focus of Christian servants—and by extension, all believers—from earthly masters to Jesus Christ. This demonstrates that every daily task is an act of worship directed toward the ultimate Master who rules with justice, love, and grace.</w:t>
      </w:r>
    </w:p>
    <w:p w14:paraId="0205C301" w14:textId="77777777" w:rsidR="000F1BE4" w:rsidRDefault="000F1BE4"/>
    <w:p w14:paraId="3216BDF4" w14:textId="77777777" w:rsidR="000F1BE4" w:rsidRDefault="000F1BE4">
      <w:r w:rsidRPr="000F1BE4">
        <w:rPr>
          <w:b/>
        </w:rPr>
        <w:t>Full Study:</w:t>
      </w:r>
    </w:p>
    <w:p w14:paraId="2D820326" w14:textId="77777777" w:rsidR="000F1BE4" w:rsidRDefault="000F1BE4"/>
    <w:p w14:paraId="6FBF9A8D" w14:textId="77777777" w:rsidR="000F1BE4" w:rsidRPr="000F1BE4" w:rsidRDefault="000F1BE4">
      <w:pPr>
        <w:rPr>
          <w:b/>
        </w:rPr>
      </w:pPr>
      <w:r w:rsidRPr="000F1BE4">
        <w:rPr>
          <w:b/>
        </w:rPr>
        <w:t>1. Word Picture / Background</w:t>
      </w:r>
    </w:p>
    <w:p w14:paraId="2498F395" w14:textId="77777777" w:rsidR="000F1BE4" w:rsidRDefault="000F1BE4">
      <w:r>
        <w:t>• Kyrios derives from the Greek root kyros, which means "might," "power," or "sovereign authority." In the ancient Greco-Roman world, the word designated someone who held legal power over people and property. It was the standard title for the head of a household, an owner of slaves, a master of an estate, and the Roman Emperor himself, who claimed absolute allegiance. In the Septuagint, the Greek translation of the Old Testament, kyrios was used over 6,000 times to translate the covenant name of God, Yahweh. This rich background carries a dual weight in the New Testament: it represents both legal authority in daily life and supreme, divine authority.</w:t>
      </w:r>
    </w:p>
    <w:p w14:paraId="1AC56563" w14:textId="77777777" w:rsidR="000F1BE4" w:rsidRDefault="000F1BE4"/>
    <w:p w14:paraId="21CF3AAB" w14:textId="77777777" w:rsidR="000F1BE4" w:rsidRPr="000F1BE4" w:rsidRDefault="000F1BE4">
      <w:pPr>
        <w:rPr>
          <w:b/>
        </w:rPr>
      </w:pPr>
      <w:r w:rsidRPr="000F1BE4">
        <w:rPr>
          <w:b/>
        </w:rPr>
        <w:t>2. Meaning / Lexical Definition</w:t>
      </w:r>
    </w:p>
    <w:p w14:paraId="260A7256" w14:textId="77777777" w:rsidR="000F1BE4" w:rsidRDefault="000F1BE4">
      <w:r>
        <w:t>The noun kyrios signifies one who has undisputed authority, ownership, and control. Its primary lexical meanings include:</w:t>
      </w:r>
    </w:p>
    <w:p w14:paraId="79D11A44" w14:textId="77777777" w:rsidR="000F1BE4" w:rsidRDefault="000F1BE4">
      <w:r>
        <w:t>• Owner or master: The person who possesses legal rights over property, households, or servants.</w:t>
      </w:r>
    </w:p>
    <w:p w14:paraId="65E9986A" w14:textId="77777777" w:rsidR="000F1BE4" w:rsidRDefault="000F1BE4">
      <w:r>
        <w:t>• Ruler or sovereign: A person of high rank, such as a king, emperor, or magistrate, who commands obedience.</w:t>
      </w:r>
    </w:p>
    <w:p w14:paraId="4D890222" w14:textId="77777777" w:rsidR="000F1BE4" w:rsidRDefault="000F1BE4">
      <w:r>
        <w:t>• Lord: As a divine title, it attributes absolute sovereignty, deity, and authority to God the Father and Jesus Christ.</w:t>
      </w:r>
    </w:p>
    <w:p w14:paraId="1C23B436" w14:textId="77777777" w:rsidR="000F1BE4" w:rsidRDefault="000F1BE4">
      <w:r>
        <w:t>In Colossians 3:23, kyrios functions as a title for Jesus Christ, emphasizing His position as the supreme Master who owns, directs, and evaluates the believer's life and work.</w:t>
      </w:r>
    </w:p>
    <w:p w14:paraId="20C537A3" w14:textId="77777777" w:rsidR="000F1BE4" w:rsidRDefault="000F1BE4"/>
    <w:p w14:paraId="48F42EA6" w14:textId="77777777" w:rsidR="000F1BE4" w:rsidRPr="000F1BE4" w:rsidRDefault="000F1BE4">
      <w:pPr>
        <w:rPr>
          <w:b/>
        </w:rPr>
      </w:pPr>
      <w:r w:rsidRPr="000F1BE4">
        <w:rPr>
          <w:b/>
        </w:rPr>
        <w:t>3. Usage and Word Pictures</w:t>
      </w:r>
    </w:p>
    <w:p w14:paraId="5AAE6640" w14:textId="77777777" w:rsidR="000F1BE4" w:rsidRDefault="000F1BE4">
      <w:r>
        <w:t>In classical Greek and the wider ancient culture, kyrios was fundamentally about relationship and hierarchy. A servant (doulos) could not exist without a master (kyrios). The word picture is one of ultimate accountability and dependency. The servant's time, energy, and fruits of labor belonged entirely to the kyrios. By applying this term to Jesus, the New Testament transforms a cultural system of coercion and obligation into a relationship of devotion. Obedience is rendered out of love and loyalty to a good and benevolent Master who laid down His life for His servants.</w:t>
      </w:r>
    </w:p>
    <w:p w14:paraId="6F959E2F" w14:textId="77777777" w:rsidR="000F1BE4" w:rsidRDefault="000F1BE4"/>
    <w:p w14:paraId="59E2515B" w14:textId="77777777" w:rsidR="000F1BE4" w:rsidRPr="000F1BE4" w:rsidRDefault="000F1BE4">
      <w:pPr>
        <w:rPr>
          <w:b/>
        </w:rPr>
      </w:pPr>
      <w:r w:rsidRPr="000F1BE4">
        <w:rPr>
          <w:b/>
        </w:rPr>
        <w:t>4. Theological Implications</w:t>
      </w:r>
    </w:p>
    <w:p w14:paraId="5A57F9A2" w14:textId="77777777" w:rsidR="000F1BE4" w:rsidRDefault="000F1BE4">
      <w:r>
        <w:t>The designation of Jesus as kyrios is central to New Testament Christology. Asserting that Jesus is Lord means assigning Him the same status, authority, and honor due to Yahweh in the Old Testament. This has profound ethical implications:</w:t>
      </w:r>
    </w:p>
    <w:p w14:paraId="7C109311" w14:textId="77777777" w:rsidR="000F1BE4" w:rsidRDefault="000F1BE4">
      <w:r>
        <w:t>• Total Ownership: Believers are not their own; they have been bought with a price. Jesus holds the legal rights to their lives, choices, and labors.</w:t>
      </w:r>
    </w:p>
    <w:p w14:paraId="22E6DD80" w14:textId="77777777" w:rsidR="000F1BE4" w:rsidRDefault="000F1BE4">
      <w:r>
        <w:t>• Universal Sovereignty: His lordship is not confined to religious activities but extends over every sphere of human existence, including mundane, daily labor.</w:t>
      </w:r>
    </w:p>
    <w:p w14:paraId="0DCC47C0" w14:textId="77777777" w:rsidR="000F1BE4" w:rsidRDefault="000F1BE4">
      <w:r>
        <w:t>• Ultimate Accountability: Because Christ is the supreme Lord, He is the final judge who will evaluate and reward the service of His followers.</w:t>
      </w:r>
    </w:p>
    <w:p w14:paraId="70E958D4" w14:textId="77777777" w:rsidR="000F1BE4" w:rsidRDefault="000F1BE4"/>
    <w:p w14:paraId="4301B32D" w14:textId="77777777" w:rsidR="000F1BE4" w:rsidRPr="000F1BE4" w:rsidRDefault="000F1BE4">
      <w:pPr>
        <w:rPr>
          <w:b/>
        </w:rPr>
      </w:pPr>
      <w:r w:rsidRPr="000F1BE4">
        <w:rPr>
          <w:b/>
        </w:rPr>
        <w:t>5. Contextual Nuance in the Passage</w:t>
      </w:r>
    </w:p>
    <w:p w14:paraId="3343B06C" w14:textId="77777777" w:rsidR="000F1BE4" w:rsidRDefault="000F1BE4">
      <w:r>
        <w:t>In Colossians 3:22-25, Paul addresses bondservants, instructing them to obey their earthly masters (kyrioi according to the flesh). In verse 23, he masterfully contrasts these human masters with the true kyrios. By telling servants to work "heartily, as to the Lord and not to men," Paul elevates the status of the lowest societal class. He reframes their menial, forced labor as high priestly service. The quality of their work is no longer dependent on the fairness of their earthly master, but on the worthiness of their heavenly Master. The servant serves the Lord Christ, who is the source of their true inheritance and reward.</w:t>
      </w:r>
    </w:p>
    <w:p w14:paraId="46D3E85D" w14:textId="77777777" w:rsidR="000F1BE4" w:rsidRDefault="000F1BE4"/>
    <w:p w14:paraId="4A861C6A" w14:textId="77777777" w:rsidR="000F1BE4" w:rsidRPr="000F1BE4" w:rsidRDefault="000F1BE4">
      <w:pPr>
        <w:rPr>
          <w:b/>
        </w:rPr>
      </w:pPr>
      <w:r w:rsidRPr="000F1BE4">
        <w:rPr>
          <w:b/>
        </w:rPr>
        <w:t>6. Key Uses in Other Verses (NKJV)</w:t>
      </w:r>
    </w:p>
    <w:p w14:paraId="15FCE62D" w14:textId="77777777" w:rsidR="000F1BE4" w:rsidRDefault="000F1BE4">
      <w:r>
        <w:t>• Luke 6:46: "But why do you call Me 'Lord, Lord,' and do not do the things which I say?"</w:t>
      </w:r>
    </w:p>
    <w:p w14:paraId="221713C2" w14:textId="77777777" w:rsidR="000F1BE4" w:rsidRDefault="000F1BE4">
      <w:r>
        <w:t>• Romans 10:9: "...that if you confess with your mouth the Lord Jesus and believe in your heart that God has raised Him from the dead, you will be saved."</w:t>
      </w:r>
    </w:p>
    <w:p w14:paraId="6A5DB0EC" w14:textId="77777777" w:rsidR="000F1BE4" w:rsidRDefault="000F1BE4">
      <w:r>
        <w:t>• Philippians 2:11: "...and that every tongue should confess that Jesus Christ is Lord, to the glory of God the Father."</w:t>
      </w:r>
    </w:p>
    <w:p w14:paraId="27593776" w14:textId="77777777" w:rsidR="000F1BE4" w:rsidRDefault="000F1BE4">
      <w:r>
        <w:t>• Colossians 3:24: "...knowing that from the Lord you will receive the reward of the inheritance; for you serve the Lord Christ."</w:t>
      </w:r>
    </w:p>
    <w:p w14:paraId="24B168A9" w14:textId="77777777" w:rsidR="000F1BE4" w:rsidRDefault="000F1BE4"/>
    <w:p w14:paraId="4508D71D" w14:textId="77777777" w:rsidR="000F1BE4" w:rsidRPr="000F1BE4" w:rsidRDefault="000F1BE4">
      <w:pPr>
        <w:rPr>
          <w:b/>
        </w:rPr>
      </w:pPr>
      <w:r w:rsidRPr="000F1BE4">
        <w:rPr>
          <w:b/>
        </w:rPr>
        <w:t>7. Other Relevant Insights</w:t>
      </w:r>
    </w:p>
    <w:p w14:paraId="7F314474" w14:textId="77777777" w:rsidR="000F1BE4" w:rsidRDefault="000F1BE4">
      <w:r>
        <w:t>In the Roman Empire, declaring "Jesus is Lord" (Kyrios Iesous) was a politically subversive statement. The imperial cult demanded that citizens acknowledge Caesar as lord (Kyrios Kaisar). By choosing to live with kyrios as the title for Jesus in every aspect of life—including daily work—early Christians were declaring that their ultimate loyalty belonged to Christ alone, relativizing all earthly authorities.</w:t>
      </w:r>
    </w:p>
    <w:p w14:paraId="201C1CF0" w14:textId="77777777" w:rsidR="000F1BE4" w:rsidRDefault="000F1BE4"/>
    <w:p w14:paraId="718EF455" w14:textId="77777777" w:rsidR="000F1BE4" w:rsidRPr="000F1BE4" w:rsidRDefault="000F1BE4">
      <w:pPr>
        <w:rPr>
          <w:b/>
        </w:rPr>
      </w:pPr>
      <w:r w:rsidRPr="000F1BE4">
        <w:rPr>
          <w:b/>
        </w:rPr>
        <w:t>8. References</w:t>
      </w:r>
    </w:p>
    <w:p w14:paraId="14405638" w14:textId="77777777" w:rsidR="000F1BE4" w:rsidRDefault="000F1BE4">
      <w:r>
        <w:t>• BDAG, 576–579</w:t>
      </w:r>
    </w:p>
    <w:p w14:paraId="03386735" w14:textId="77777777" w:rsidR="000F1BE4" w:rsidRDefault="000F1BE4">
      <w:r>
        <w:t>• TDNT, 3:1039–1098</w:t>
      </w:r>
    </w:p>
    <w:p w14:paraId="25DC0CF6" w14:textId="77777777" w:rsidR="000F1BE4" w:rsidRDefault="000F1BE4">
      <w:r>
        <w:t>• Vine's Expository Dictionary of New Testament Words</w:t>
      </w:r>
    </w:p>
    <w:p w14:paraId="05E9EF66" w14:textId="77777777" w:rsidR="004C5552" w:rsidRDefault="000F1BE4">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E4"/>
    <w:rsid w:val="00017747"/>
    <w:rsid w:val="00023A4A"/>
    <w:rsid w:val="0006763F"/>
    <w:rsid w:val="000C53AC"/>
    <w:rsid w:val="000F1BE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58AB"/>
  <w15:chartTrackingRefBased/>
  <w15:docId w15:val="{47A79EC3-1D5D-4B70-96E3-CFC3A0C5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1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1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BE4"/>
    <w:rPr>
      <w:rFonts w:eastAsiaTheme="majorEastAsia" w:cstheme="majorBidi"/>
      <w:color w:val="272727" w:themeColor="text1" w:themeTint="D8"/>
    </w:rPr>
  </w:style>
  <w:style w:type="paragraph" w:styleId="Title">
    <w:name w:val="Title"/>
    <w:basedOn w:val="Normal"/>
    <w:next w:val="Normal"/>
    <w:link w:val="TitleChar"/>
    <w:uiPriority w:val="10"/>
    <w:qFormat/>
    <w:rsid w:val="000F1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E4"/>
    <w:pPr>
      <w:spacing w:before="160"/>
      <w:jc w:val="center"/>
    </w:pPr>
    <w:rPr>
      <w:i/>
      <w:iCs/>
      <w:color w:val="404040" w:themeColor="text1" w:themeTint="BF"/>
    </w:rPr>
  </w:style>
  <w:style w:type="character" w:customStyle="1" w:styleId="QuoteChar">
    <w:name w:val="Quote Char"/>
    <w:basedOn w:val="DefaultParagraphFont"/>
    <w:link w:val="Quote"/>
    <w:uiPriority w:val="29"/>
    <w:rsid w:val="000F1BE4"/>
    <w:rPr>
      <w:i/>
      <w:iCs/>
      <w:color w:val="404040" w:themeColor="text1" w:themeTint="BF"/>
    </w:rPr>
  </w:style>
  <w:style w:type="paragraph" w:styleId="ListParagraph">
    <w:name w:val="List Paragraph"/>
    <w:basedOn w:val="Normal"/>
    <w:uiPriority w:val="34"/>
    <w:qFormat/>
    <w:rsid w:val="000F1BE4"/>
    <w:pPr>
      <w:ind w:left="720"/>
      <w:contextualSpacing/>
    </w:pPr>
  </w:style>
  <w:style w:type="character" w:styleId="IntenseEmphasis">
    <w:name w:val="Intense Emphasis"/>
    <w:basedOn w:val="DefaultParagraphFont"/>
    <w:uiPriority w:val="21"/>
    <w:qFormat/>
    <w:rsid w:val="000F1BE4"/>
    <w:rPr>
      <w:i/>
      <w:iCs/>
      <w:color w:val="2E74B5" w:themeColor="accent1" w:themeShade="BF"/>
    </w:rPr>
  </w:style>
  <w:style w:type="paragraph" w:styleId="IntenseQuote">
    <w:name w:val="Intense Quote"/>
    <w:basedOn w:val="Normal"/>
    <w:next w:val="Normal"/>
    <w:link w:val="IntenseQuoteChar"/>
    <w:uiPriority w:val="30"/>
    <w:qFormat/>
    <w:rsid w:val="000F1B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1BE4"/>
    <w:rPr>
      <w:i/>
      <w:iCs/>
      <w:color w:val="2E74B5" w:themeColor="accent1" w:themeShade="BF"/>
    </w:rPr>
  </w:style>
  <w:style w:type="character" w:styleId="IntenseReference">
    <w:name w:val="Intense Reference"/>
    <w:basedOn w:val="DefaultParagraphFont"/>
    <w:uiPriority w:val="32"/>
    <w:qFormat/>
    <w:rsid w:val="000F1B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4134</Characters>
  <Application>Microsoft Office Word</Application>
  <DocSecurity>0</DocSecurity>
  <Lines>79</Lines>
  <Paragraphs>43</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