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F30E" w14:textId="77777777" w:rsidR="00881724" w:rsidRPr="00881724" w:rsidRDefault="00881724">
      <w:pPr>
        <w:rPr>
          <w:b/>
        </w:rPr>
      </w:pPr>
      <w:r w:rsidRPr="00881724">
        <w:rPr>
          <w:b/>
        </w:rPr>
        <w:t>GLORY - ( doxa , Strong's G1391 )</w:t>
      </w:r>
    </w:p>
    <w:p w14:paraId="4153D8F0" w14:textId="77777777" w:rsidR="00881724" w:rsidRDefault="00881724">
      <w:r w:rsidRPr="00881724">
        <w:rPr>
          <w:b/>
        </w:rPr>
        <w:t>Summary:</w:t>
      </w:r>
    </w:p>
    <w:p w14:paraId="6D6DA404" w14:textId="77777777" w:rsidR="00881724" w:rsidRDefault="00881724">
      <w:r>
        <w:t>In Colossians 3:4, "glory" (doxa) refers to the ultimate, visible manifestation of divine splendor, honor, and majesty that believers will share when Christ returns. Rather than a vague, ethereal state, it represents the consummation of our salvation—the full conformity of our resurrected bodies and souls to the radiant likeness of Jesus Christ. This future glory stands in stark contrast to the hiddenness, obscurity, and trials of the believer's present earthly life.</w:t>
      </w:r>
    </w:p>
    <w:p w14:paraId="2B022E48" w14:textId="77777777" w:rsidR="00881724" w:rsidRDefault="00881724"/>
    <w:p w14:paraId="26DB467E" w14:textId="77777777" w:rsidR="00881724" w:rsidRDefault="00881724">
      <w:r w:rsidRPr="00881724">
        <w:rPr>
          <w:b/>
        </w:rPr>
        <w:t>Full Study:</w:t>
      </w:r>
    </w:p>
    <w:p w14:paraId="480EF72F" w14:textId="77777777" w:rsidR="00881724" w:rsidRDefault="00881724"/>
    <w:p w14:paraId="4F39FBB9" w14:textId="77777777" w:rsidR="00881724" w:rsidRPr="00881724" w:rsidRDefault="00881724">
      <w:pPr>
        <w:rPr>
          <w:b/>
        </w:rPr>
      </w:pPr>
      <w:r w:rsidRPr="00881724">
        <w:rPr>
          <w:b/>
        </w:rPr>
        <w:t>1. Word Picture / Background</w:t>
      </w:r>
    </w:p>
    <w:p w14:paraId="54439683" w14:textId="77777777" w:rsidR="00881724" w:rsidRDefault="00881724">
      <w:r>
        <w:t>In classical Greek, doxa belongs to the word family of dokeo, which means "to think, suppose, or seem." Originally, the word carried the sense of "opinion" (what one thinks of another) or "reputation" (what others think of you). It could denote either good or bad repute, though it eventually gravitated toward representing high esteem, honor, and fame.</w:t>
      </w:r>
    </w:p>
    <w:p w14:paraId="422E54CC" w14:textId="77777777" w:rsidR="00881724" w:rsidRDefault="00881724"/>
    <w:p w14:paraId="34F01484" w14:textId="77777777" w:rsidR="00881724" w:rsidRDefault="00881724">
      <w:r>
        <w:t>When the translators of the Septuagint (the Greek Old Testament) chose doxa to translate the Hebrew word kabod, the meaning of the word underwent a radical, theological transformation. Kabod carries the literal meaning of weight, heaviness, or importance. In reference to God, it speaks of His substantial presence, His self-manifested majesty, and the blinding splendor of His holiness (such as the cloud of glory that filled the Tabernacle). Thus, the New Testament use of doxa inherits this profound biblical background: it moves far beyond mere human opinion to represent the heavy, brilliant, and majestic reality of God’s visible presence.</w:t>
      </w:r>
    </w:p>
    <w:p w14:paraId="07BF7EFA" w14:textId="77777777" w:rsidR="00881724" w:rsidRDefault="00881724"/>
    <w:p w14:paraId="6471F65A" w14:textId="77777777" w:rsidR="00881724" w:rsidRPr="00881724" w:rsidRDefault="00881724">
      <w:pPr>
        <w:rPr>
          <w:b/>
        </w:rPr>
      </w:pPr>
      <w:r w:rsidRPr="00881724">
        <w:rPr>
          <w:b/>
        </w:rPr>
        <w:t>2. Meaning / Lexical Definition</w:t>
      </w:r>
    </w:p>
    <w:p w14:paraId="6785F251" w14:textId="77777777" w:rsidR="00881724" w:rsidRDefault="00881724">
      <w:r>
        <w:t>The noun doxa possesses several layered nuances in the New Testament:</w:t>
      </w:r>
    </w:p>
    <w:p w14:paraId="66E9A393" w14:textId="77777777" w:rsidR="00881724" w:rsidRDefault="00881724">
      <w:r>
        <w:t>• Brightness, brilliance, or radiant light, such as the physical light that blinded Saul on the road to Damascus or the light that shone around the shepherds at Christ's birth.</w:t>
      </w:r>
    </w:p>
    <w:p w14:paraId="0EA1B529" w14:textId="77777777" w:rsidR="00881724" w:rsidRDefault="00881724">
      <w:r>
        <w:t>• High repute, honor, praise, and dignity ascribed to someone of great worth.</w:t>
      </w:r>
    </w:p>
    <w:p w14:paraId="41F7F3E0" w14:textId="77777777" w:rsidR="00881724" w:rsidRDefault="00881724">
      <w:r>
        <w:t>• The state of majestic, divine existence—characterized by immortality, perfection, and splendor—which belongs inherently to God, is perfectly embodied in Jesus Christ, and is promised as an inheritance to believers.</w:t>
      </w:r>
    </w:p>
    <w:p w14:paraId="045EEB60" w14:textId="77777777" w:rsidR="00881724" w:rsidRDefault="00881724"/>
    <w:p w14:paraId="6FA9AD0C" w14:textId="77777777" w:rsidR="00881724" w:rsidRDefault="00881724">
      <w:r>
        <w:t>In the context of Colossians 3:4, doxa refers to this third nuance: the state of transcendent, celestial majesty and physical resurrection splendor that believers will enter when Christ is revealed to the world.</w:t>
      </w:r>
    </w:p>
    <w:p w14:paraId="21444A88" w14:textId="77777777" w:rsidR="00881724" w:rsidRDefault="00881724"/>
    <w:p w14:paraId="23BAB09B" w14:textId="77777777" w:rsidR="00881724" w:rsidRPr="00881724" w:rsidRDefault="00881724">
      <w:pPr>
        <w:rPr>
          <w:b/>
        </w:rPr>
      </w:pPr>
      <w:r w:rsidRPr="00881724">
        <w:rPr>
          <w:b/>
        </w:rPr>
        <w:t>3. Usage and Word Pictures</w:t>
      </w:r>
    </w:p>
    <w:p w14:paraId="50BBB8BD" w14:textId="77777777" w:rsidR="00881724" w:rsidRDefault="00881724">
      <w:r>
        <w:t xml:space="preserve">The New Testament writers use doxa to describe both the unseen realities of heaven and the future tangible hope of the saint. It is often paired with verbs of "revealing" or "manifesting." This highlights a beautiful word picture: glory is currently a hidden reality that is waiting to be unveiled. </w:t>
      </w:r>
    </w:p>
    <w:p w14:paraId="5B36CD5F" w14:textId="77777777" w:rsidR="00881724" w:rsidRDefault="00881724"/>
    <w:p w14:paraId="55D38770" w14:textId="77777777" w:rsidR="00881724" w:rsidRDefault="00881724">
      <w:r>
        <w:t>For the believer, doxa is depicted as a permanent, glorious clothing. Just as the physical body is sown in weakness and dishonor, it is raised in "glory" (1 Corinthians 15:43). This is not just an internal, spiritual state; it is an external, visible reality. The word picture suggests a transformation so complete that the inner, redeemed life of the believer—currently invisible to the watching world—bursts forth outwardly in a physical splendor that mirrors the resurrected Christ.</w:t>
      </w:r>
    </w:p>
    <w:p w14:paraId="20B9B0D7" w14:textId="77777777" w:rsidR="00881724" w:rsidRDefault="00881724"/>
    <w:p w14:paraId="3F5F25CD" w14:textId="77777777" w:rsidR="00881724" w:rsidRPr="00881724" w:rsidRDefault="00881724">
      <w:pPr>
        <w:rPr>
          <w:b/>
        </w:rPr>
      </w:pPr>
      <w:r w:rsidRPr="00881724">
        <w:rPr>
          <w:b/>
        </w:rPr>
        <w:t>4. Theological Implications</w:t>
      </w:r>
    </w:p>
    <w:p w14:paraId="61F31D25" w14:textId="77777777" w:rsidR="00881724" w:rsidRDefault="00881724">
      <w:r>
        <w:t xml:space="preserve">Theologically, doxa in Colossians 3:4 anchors our understanding of eschatology (the study of final things) and soteriology (the study of salvation). </w:t>
      </w:r>
    </w:p>
    <w:p w14:paraId="34FA9BB7" w14:textId="77777777" w:rsidR="00881724" w:rsidRDefault="00881724">
      <w:r>
        <w:t>• Christological Link: Our future glory is completely dependent upon Christ. He is "the Lord of glory" (1 Corinthians 2:8), and our glorification does not occur in isolation. We only appear in glory because we appear with Him.</w:t>
      </w:r>
    </w:p>
    <w:p w14:paraId="08E6AB95" w14:textId="77777777" w:rsidR="00881724" w:rsidRDefault="00881724">
      <w:r>
        <w:t>• The Certainty of Glorification: Glorification is the final, irreversible stage of a believer's salvation. Romans 8:30 links our calling and justification directly to our glorification as an accomplished certainty.</w:t>
      </w:r>
    </w:p>
    <w:p w14:paraId="5E897329" w14:textId="77777777" w:rsidR="00881724" w:rsidRDefault="00881724">
      <w:r>
        <w:t>• Redemption of Creation: The sharing of God’s glory with human beings is the ultimate reversal of the Fall. In Romans 3:23, sin caused humanity to "fall short of the glory of God." In Christ, the hope of glory is restored (Colossians 1:27), culminating in our sharing His majestic state.</w:t>
      </w:r>
    </w:p>
    <w:p w14:paraId="47640321" w14:textId="77777777" w:rsidR="00881724" w:rsidRDefault="00881724"/>
    <w:p w14:paraId="1B849346" w14:textId="77777777" w:rsidR="00881724" w:rsidRPr="00881724" w:rsidRDefault="00881724">
      <w:pPr>
        <w:rPr>
          <w:b/>
        </w:rPr>
      </w:pPr>
      <w:r w:rsidRPr="00881724">
        <w:rPr>
          <w:b/>
        </w:rPr>
        <w:t>5. Contextual Nuance in the Passage</w:t>
      </w:r>
    </w:p>
    <w:p w14:paraId="0F908BF8" w14:textId="77777777" w:rsidR="00881724" w:rsidRDefault="00881724">
      <w:r>
        <w:t>In Colossians 3:1–4, Paul is exhorting believers to set their minds on things above, where Christ is seated. He establishes a sharp contrast between "then" and "now."</w:t>
      </w:r>
    </w:p>
    <w:p w14:paraId="0B5146A4" w14:textId="77777777" w:rsidR="00881724" w:rsidRDefault="00881724">
      <w:r>
        <w:t>• Now (v. 3): Our life is currently "hidden with Christ in God." To the world, Christians look ordinary, weak, and foolish. Our true status as children of God, co-heirs with Christ, and citizens of heaven is concealed from public view.</w:t>
      </w:r>
    </w:p>
    <w:p w14:paraId="77DA6B71" w14:textId="77777777" w:rsidR="00881724" w:rsidRDefault="00881724">
      <w:r>
        <w:t>• Then (v. 4): When Christ, who is our very life, is manifested to the entire cosmos, the veil will be torn away. The word "appear" (phaneroo) means to be openly and visibly revealed.</w:t>
      </w:r>
    </w:p>
    <w:p w14:paraId="15EAB101" w14:textId="77777777" w:rsidR="00881724" w:rsidRDefault="00881724"/>
    <w:p w14:paraId="343171C2" w14:textId="77777777" w:rsidR="00881724" w:rsidRDefault="00881724">
      <w:r>
        <w:t>The contextual nuance of "in glory" (en doxē) is that our hidden reality will suddenly become a visible, undeniable, and breathtaking display. The universe will finally see believers for who they truly are in Christ. Our physical bodies will be redeemed, our holiness will be made complete, and we will share in the very splendor of the triumphant Savior.</w:t>
      </w:r>
    </w:p>
    <w:p w14:paraId="7BF3B198" w14:textId="77777777" w:rsidR="00881724" w:rsidRDefault="00881724"/>
    <w:p w14:paraId="12EB3680" w14:textId="77777777" w:rsidR="00881724" w:rsidRPr="00881724" w:rsidRDefault="00881724">
      <w:pPr>
        <w:rPr>
          <w:b/>
        </w:rPr>
      </w:pPr>
      <w:r w:rsidRPr="00881724">
        <w:rPr>
          <w:b/>
        </w:rPr>
        <w:t>6. Key Uses in Other Verses (NKJV)</w:t>
      </w:r>
    </w:p>
    <w:p w14:paraId="5F87F866" w14:textId="77777777" w:rsidR="00881724" w:rsidRDefault="00881724">
      <w:r>
        <w:t>• Romans 8:18 – "For I consider that the sufferings of this present time are not worthy to be compared with the glory which shall be revealed in us."</w:t>
      </w:r>
    </w:p>
    <w:p w14:paraId="0CF495F6" w14:textId="77777777" w:rsidR="00881724" w:rsidRDefault="00881724">
      <w:r>
        <w:t>• 2 Corinthians 3:18 – "But we all, with unveiled face, beholding as in a mirror the glory of the Lord, are being transformed into the same image from glory to glory, just as by the Spirit of the Lord."</w:t>
      </w:r>
    </w:p>
    <w:p w14:paraId="40AC9C3C" w14:textId="77777777" w:rsidR="00881724" w:rsidRDefault="00881724">
      <w:r>
        <w:t>• 1 Peter 5:4 – "...and when the Chief Shepherd appears, you will receive the crown of glory that does not fade away."</w:t>
      </w:r>
    </w:p>
    <w:p w14:paraId="4C0CA63D" w14:textId="77777777" w:rsidR="00881724" w:rsidRDefault="00881724"/>
    <w:p w14:paraId="1C2C0E52" w14:textId="77777777" w:rsidR="00881724" w:rsidRPr="00881724" w:rsidRDefault="00881724">
      <w:pPr>
        <w:rPr>
          <w:b/>
        </w:rPr>
      </w:pPr>
      <w:r w:rsidRPr="00881724">
        <w:rPr>
          <w:b/>
        </w:rPr>
        <w:t>7. Other Relevant Insights</w:t>
      </w:r>
    </w:p>
    <w:p w14:paraId="435D0279" w14:textId="77777777" w:rsidR="00881724" w:rsidRDefault="00881724">
      <w:r>
        <w:t xml:space="preserve">For the pastor and teacher, this verse provides a profound source of pastoral comfort. Many believers live lives marked by obscurity, chronic pain, persecution, or financial hardship. The world often overlooks or disdains faithful service. Paul’s use of doxa reminds us that our current earthly struggles are temporary and do not reflect our ultimate reality. </w:t>
      </w:r>
    </w:p>
    <w:p w14:paraId="1AD608CB" w14:textId="77777777" w:rsidR="00881724" w:rsidRDefault="00881724"/>
    <w:p w14:paraId="7487B9CE" w14:textId="77777777" w:rsidR="00881724" w:rsidRDefault="00881724">
      <w:r>
        <w:t>When Christ returns, every hidden tear, every unseen act of obedience, and every physical limitation will be swallowed up in His radiant splendor. We do not just look forward to seeing His glory; we look forward to being enveloped by it and reflecting it forever.</w:t>
      </w:r>
    </w:p>
    <w:p w14:paraId="32274475" w14:textId="77777777" w:rsidR="00881724" w:rsidRDefault="00881724"/>
    <w:p w14:paraId="0D87CFE2" w14:textId="77777777" w:rsidR="00881724" w:rsidRPr="00881724" w:rsidRDefault="00881724">
      <w:pPr>
        <w:rPr>
          <w:b/>
        </w:rPr>
      </w:pPr>
      <w:r w:rsidRPr="00881724">
        <w:rPr>
          <w:b/>
        </w:rPr>
        <w:t>8. References</w:t>
      </w:r>
    </w:p>
    <w:p w14:paraId="395B8FB0" w14:textId="77777777" w:rsidR="00881724" w:rsidRDefault="00881724">
      <w:r>
        <w:t>• BDAG Greek-English Lexicon of the New Testament</w:t>
      </w:r>
    </w:p>
    <w:p w14:paraId="1C9BC860" w14:textId="77777777" w:rsidR="00881724" w:rsidRDefault="00881724">
      <w:r>
        <w:t>• Thayer's Greek-English Lexicon</w:t>
      </w:r>
    </w:p>
    <w:p w14:paraId="2A02364F" w14:textId="77777777" w:rsidR="00881724" w:rsidRDefault="00881724">
      <w:r>
        <w:t>• Vine's Expository Dictionary of New Testament Words</w:t>
      </w:r>
    </w:p>
    <w:p w14:paraId="7F5B4DA3" w14:textId="77777777" w:rsidR="00881724" w:rsidRDefault="00881724">
      <w:r>
        <w:t>• Theological Dictionary of the New Testament (TDNT / Little Kittel)</w:t>
      </w:r>
    </w:p>
    <w:p w14:paraId="6FB362B3" w14:textId="6CBE5ABA" w:rsidR="004C5552" w:rsidRDefault="00881724">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172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1C8AB"/>
  <w15:chartTrackingRefBased/>
  <w15:docId w15:val="{01B6F5DE-B111-4333-8368-F8932E3C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1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1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724"/>
    <w:rPr>
      <w:rFonts w:eastAsiaTheme="majorEastAsia" w:cstheme="majorBidi"/>
      <w:color w:val="272727" w:themeColor="text1" w:themeTint="D8"/>
    </w:rPr>
  </w:style>
  <w:style w:type="paragraph" w:styleId="Title">
    <w:name w:val="Title"/>
    <w:basedOn w:val="Normal"/>
    <w:next w:val="Normal"/>
    <w:link w:val="TitleChar"/>
    <w:uiPriority w:val="10"/>
    <w:qFormat/>
    <w:rsid w:val="00881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724"/>
    <w:pPr>
      <w:spacing w:before="160"/>
      <w:jc w:val="center"/>
    </w:pPr>
    <w:rPr>
      <w:i/>
      <w:iCs/>
      <w:color w:val="404040" w:themeColor="text1" w:themeTint="BF"/>
    </w:rPr>
  </w:style>
  <w:style w:type="character" w:customStyle="1" w:styleId="QuoteChar">
    <w:name w:val="Quote Char"/>
    <w:basedOn w:val="DefaultParagraphFont"/>
    <w:link w:val="Quote"/>
    <w:uiPriority w:val="29"/>
    <w:rsid w:val="00881724"/>
    <w:rPr>
      <w:i/>
      <w:iCs/>
      <w:color w:val="404040" w:themeColor="text1" w:themeTint="BF"/>
    </w:rPr>
  </w:style>
  <w:style w:type="paragraph" w:styleId="ListParagraph">
    <w:name w:val="List Paragraph"/>
    <w:basedOn w:val="Normal"/>
    <w:uiPriority w:val="34"/>
    <w:qFormat/>
    <w:rsid w:val="00881724"/>
    <w:pPr>
      <w:ind w:left="720"/>
      <w:contextualSpacing/>
    </w:pPr>
  </w:style>
  <w:style w:type="character" w:styleId="IntenseEmphasis">
    <w:name w:val="Intense Emphasis"/>
    <w:basedOn w:val="DefaultParagraphFont"/>
    <w:uiPriority w:val="21"/>
    <w:qFormat/>
    <w:rsid w:val="00881724"/>
    <w:rPr>
      <w:i/>
      <w:iCs/>
      <w:color w:val="2E74B5" w:themeColor="accent1" w:themeShade="BF"/>
    </w:rPr>
  </w:style>
  <w:style w:type="paragraph" w:styleId="IntenseQuote">
    <w:name w:val="Intense Quote"/>
    <w:basedOn w:val="Normal"/>
    <w:next w:val="Normal"/>
    <w:link w:val="IntenseQuoteChar"/>
    <w:uiPriority w:val="30"/>
    <w:qFormat/>
    <w:rsid w:val="008817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1724"/>
    <w:rPr>
      <w:i/>
      <w:iCs/>
      <w:color w:val="2E74B5" w:themeColor="accent1" w:themeShade="BF"/>
    </w:rPr>
  </w:style>
  <w:style w:type="character" w:styleId="IntenseReference">
    <w:name w:val="Intense Reference"/>
    <w:basedOn w:val="DefaultParagraphFont"/>
    <w:uiPriority w:val="32"/>
    <w:qFormat/>
    <w:rsid w:val="008817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5430</Characters>
  <Application>Microsoft Office Word</Application>
  <DocSecurity>0</DocSecurity>
  <Lines>104</Lines>
  <Paragraphs>56</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