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8CDB9" w14:textId="77777777" w:rsidR="00BA6917" w:rsidRPr="00BA6917" w:rsidRDefault="00BA6917">
      <w:pPr>
        <w:rPr>
          <w:b/>
        </w:rPr>
      </w:pPr>
      <w:r w:rsidRPr="00BA6917">
        <w:rPr>
          <w:b/>
        </w:rPr>
        <w:t>LIFE - ( zōē , Strong's G2222 )</w:t>
      </w:r>
    </w:p>
    <w:p w14:paraId="0BE3CC83" w14:textId="77777777" w:rsidR="00BA6917" w:rsidRDefault="00BA6917">
      <w:r w:rsidRPr="00BA6917">
        <w:rPr>
          <w:b/>
        </w:rPr>
        <w:t>Summary:</w:t>
      </w:r>
    </w:p>
    <w:p w14:paraId="0E28EB42" w14:textId="77777777" w:rsidR="00BA6917" w:rsidRDefault="00BA6917">
      <w:r>
        <w:t>In Colossians 3:4, the word translated "life" is zōē, which refers to the principle of life itself, specifically the supernatural, eternal, and spiritual life of God. Unlike bios (which denotes physical, biological life) or psuchē (which refers to the soul or psychological life), zōē describes life in its highest, absolute sense—possessed inherently by God, manifested in Jesus Christ, and shared with believers. In this specific passage, Paul declares that Christ is not merely the giver of our life, but is Himself the very essence and source of the believer’s new existence. Our true life is currently hidden with Him in God, awaiting its glorious manifestation at His second coming.</w:t>
      </w:r>
    </w:p>
    <w:p w14:paraId="788A0D36" w14:textId="77777777" w:rsidR="00BA6917" w:rsidRDefault="00BA6917"/>
    <w:p w14:paraId="53DE553F" w14:textId="77777777" w:rsidR="00BA6917" w:rsidRDefault="00BA6917">
      <w:r w:rsidRPr="00BA6917">
        <w:rPr>
          <w:b/>
        </w:rPr>
        <w:t>Full Study:</w:t>
      </w:r>
    </w:p>
    <w:p w14:paraId="2E5244EB" w14:textId="77777777" w:rsidR="00BA6917" w:rsidRDefault="00BA6917"/>
    <w:p w14:paraId="3792AC2A" w14:textId="77777777" w:rsidR="00BA6917" w:rsidRPr="00BA6917" w:rsidRDefault="00BA6917">
      <w:pPr>
        <w:rPr>
          <w:b/>
        </w:rPr>
      </w:pPr>
      <w:r w:rsidRPr="00BA6917">
        <w:rPr>
          <w:b/>
        </w:rPr>
        <w:t>1. Word Picture / Background</w:t>
      </w:r>
    </w:p>
    <w:p w14:paraId="0BF78B15" w14:textId="77777777" w:rsidR="00BA6917" w:rsidRDefault="00BA6917">
      <w:r>
        <w:t xml:space="preserve">The Greek language uses three distinct words for "life." The first is bios, which refers to biological life, physical existence, or the means of life such as wealth and goods (the root of biology and biography). The second is psuchē, which denotes the soul, the psychological life of intellect, emotion, and will, or the animating force of a physical creature (the root of psychology). The third is zōē. In classical Greek, zōē referred to the vital energy of physical existence shared by all living things. However, the New Testament elevates zōē to a profound spiritual reality. It represents the uncreated, indestructible life of God Himself. It is not merely existence, but the highest quality of vitality, characterized by holiness, love, and power. </w:t>
      </w:r>
    </w:p>
    <w:p w14:paraId="2745C6FF" w14:textId="77777777" w:rsidR="00BA6917" w:rsidRDefault="00BA6917"/>
    <w:p w14:paraId="23C322D7" w14:textId="77777777" w:rsidR="00BA6917" w:rsidRPr="00BA6917" w:rsidRDefault="00BA6917">
      <w:pPr>
        <w:rPr>
          <w:b/>
        </w:rPr>
      </w:pPr>
      <w:r w:rsidRPr="00BA6917">
        <w:rPr>
          <w:b/>
        </w:rPr>
        <w:t>2. Meaning / Lexical Definition</w:t>
      </w:r>
    </w:p>
    <w:p w14:paraId="3813A42F" w14:textId="77777777" w:rsidR="00BA6917" w:rsidRDefault="00BA6917">
      <w:r>
        <w:t>The noun zōē refers to the state of being alive as opposed to being dead. In the New Testament, it most frequently denotes the spiritual and eternal life that belongs to God and is imparted to those who are united to Him through faith. This life is:</w:t>
      </w:r>
    </w:p>
    <w:p w14:paraId="459F7EC3" w14:textId="77777777" w:rsidR="00BA6917" w:rsidRDefault="00BA6917">
      <w:r>
        <w:t>• Divine in its origin, proceeding directly from God the Father and Jesus Christ.</w:t>
      </w:r>
    </w:p>
    <w:p w14:paraId="241EFF9A" w14:textId="77777777" w:rsidR="00BA6917" w:rsidRDefault="00BA6917">
      <w:r>
        <w:t>• Eternal (aiōnios) in its duration, completely unaffected by physical death.</w:t>
      </w:r>
    </w:p>
    <w:p w14:paraId="65EF8C00" w14:textId="77777777" w:rsidR="00BA6917" w:rsidRDefault="00BA6917">
      <w:r>
        <w:t>• Qualitative in its nature, representing a transformative relationship with God rather than just endless existence.</w:t>
      </w:r>
    </w:p>
    <w:p w14:paraId="33C5CDFF" w14:textId="77777777" w:rsidR="00BA6917" w:rsidRDefault="00BA6917">
      <w:r>
        <w:t>• Active and vital, manifesting as spiritual power, fruitfulness, and moral excellence in the believer.</w:t>
      </w:r>
    </w:p>
    <w:p w14:paraId="2FD3001A" w14:textId="77777777" w:rsidR="00BA6917" w:rsidRDefault="00BA6917"/>
    <w:p w14:paraId="3D410713" w14:textId="77777777" w:rsidR="00BA6917" w:rsidRPr="00BA6917" w:rsidRDefault="00BA6917">
      <w:pPr>
        <w:rPr>
          <w:b/>
        </w:rPr>
      </w:pPr>
      <w:r w:rsidRPr="00BA6917">
        <w:rPr>
          <w:b/>
        </w:rPr>
        <w:t>3. Usage and Word Pictures</w:t>
      </w:r>
    </w:p>
    <w:p w14:paraId="0E52D635" w14:textId="77777777" w:rsidR="00BA6917" w:rsidRDefault="00BA6917">
      <w:r>
        <w:t>Throughout the New Testament, zōē is presented in highly dynamic terms. It is not a static possession but an active force. It is depicted as a river of water flowing from the throne of God, a spring of water welling up within the believer, and light that dispels darkness. In the writings of John, zōē is closely linked with light, truth, and the person of Jesus Himself. In the Pauline epistles, it is often contrasted with thanatos (death) and sarx (the flesh). The word is used to describe the believer's present spiritual reality—having been raised from spiritual death to walk in "newness of life"—as well as the future, consummated state of immortality at the resurrection.</w:t>
      </w:r>
    </w:p>
    <w:p w14:paraId="13D1A88E" w14:textId="77777777" w:rsidR="00BA6917" w:rsidRDefault="00BA6917"/>
    <w:p w14:paraId="35002F72" w14:textId="77777777" w:rsidR="00BA6917" w:rsidRPr="00BA6917" w:rsidRDefault="00BA6917">
      <w:pPr>
        <w:rPr>
          <w:b/>
        </w:rPr>
      </w:pPr>
      <w:r w:rsidRPr="00BA6917">
        <w:rPr>
          <w:b/>
        </w:rPr>
        <w:t>4. Theological Implications</w:t>
      </w:r>
    </w:p>
    <w:p w14:paraId="1B81E4C5" w14:textId="77777777" w:rsidR="00BA6917" w:rsidRDefault="00BA6917">
      <w:r>
        <w:t>Theologically, zōē is Christological. Jesus does not merely teach about life or show the way to life; He is the life. Because God is the source of all zōē, and Christ is God manifest in the flesh, all true life resides in Him. Apart from Christ, humanity exists in a state of spiritual death, even if physically alive (bios). Furthermore, zōē is a present possession for the believer, not merely a future hope. Through the indwelling of the Holy Spirit, the very life of God is currently active within the believer. This life secures our eternal destiny and empowers our daily sanctification.</w:t>
      </w:r>
    </w:p>
    <w:p w14:paraId="5C4D0113" w14:textId="77777777" w:rsidR="00BA6917" w:rsidRDefault="00BA6917"/>
    <w:p w14:paraId="581C5F6F" w14:textId="77777777" w:rsidR="00BA6917" w:rsidRPr="00BA6917" w:rsidRDefault="00BA6917">
      <w:pPr>
        <w:rPr>
          <w:b/>
        </w:rPr>
      </w:pPr>
      <w:r w:rsidRPr="00BA6917">
        <w:rPr>
          <w:b/>
        </w:rPr>
        <w:t>5. Contextual Nuance in the Passage</w:t>
      </w:r>
    </w:p>
    <w:p w14:paraId="741A3802" w14:textId="77777777" w:rsidR="00BA6917" w:rsidRDefault="00BA6917">
      <w:r>
        <w:t xml:space="preserve">In Colossians 3:4, Paul writes to believers who are being tempted by legalistic, ascetic, and mystical philosophies. These false teachings promised a deeper spiritual experience through human effort and external rituals. Paul counters this by anchoring the believer’s identity entirely in Christ. He states that the believer's old life died, and their new life (zōē) is currently "hidden with Christ in God" (Colossians 3:3). </w:t>
      </w:r>
    </w:p>
    <w:p w14:paraId="31FC2A13" w14:textId="77777777" w:rsidR="00BA6917" w:rsidRDefault="00BA6917">
      <w:r>
        <w:t xml:space="preserve">Then, in verse 4, he makes the breathtaking declaration: "Christ who is our life." </w:t>
      </w:r>
    </w:p>
    <w:p w14:paraId="17BAFF6D" w14:textId="77777777" w:rsidR="00BA6917" w:rsidRDefault="00BA6917">
      <w:r>
        <w:t>This means Christ is the very substance, core, and energy of our daily existence. The believer has no independent spiritual life apart from Him. Furthermore, because our life is bound up in Him, it is completely secure. Though this life is currently invisible to the world ("hidden"), it will be made visible to all when Christ appears in His glory.</w:t>
      </w:r>
    </w:p>
    <w:p w14:paraId="37CA46C3" w14:textId="77777777" w:rsidR="00BA6917" w:rsidRDefault="00BA6917"/>
    <w:p w14:paraId="131681DB" w14:textId="77777777" w:rsidR="00BA6917" w:rsidRPr="00BA6917" w:rsidRDefault="00BA6917">
      <w:pPr>
        <w:rPr>
          <w:b/>
        </w:rPr>
      </w:pPr>
      <w:r w:rsidRPr="00BA6917">
        <w:rPr>
          <w:b/>
        </w:rPr>
        <w:t>6. Key Uses in Other Verses (NKJV)</w:t>
      </w:r>
    </w:p>
    <w:p w14:paraId="15888195" w14:textId="77777777" w:rsidR="00BA6917" w:rsidRDefault="00BA6917">
      <w:r>
        <w:t>• John 1:4: "In Him was life, and the life was the light of men."</w:t>
      </w:r>
    </w:p>
    <w:p w14:paraId="2B8BD6A4" w14:textId="77777777" w:rsidR="00BA6917" w:rsidRDefault="00BA6917">
      <w:r>
        <w:t>• John 10:10: "I have come that they may have life, and that they may have it more abundantly."</w:t>
      </w:r>
    </w:p>
    <w:p w14:paraId="1BCC6F25" w14:textId="77777777" w:rsidR="00BA6917" w:rsidRDefault="00BA6917">
      <w:r>
        <w:t>• John 11:25: "Jesus said to her, 'I am the resurrection and the life.'"</w:t>
      </w:r>
    </w:p>
    <w:p w14:paraId="38105AD4" w14:textId="77777777" w:rsidR="00BA6917" w:rsidRDefault="00BA6917">
      <w:r>
        <w:t>• 1 John 5:12: "He who has the Son has life; he who does not have the Son of God does not have life."</w:t>
      </w:r>
    </w:p>
    <w:p w14:paraId="56E915B0" w14:textId="77777777" w:rsidR="00BA6917" w:rsidRDefault="00BA6917"/>
    <w:p w14:paraId="478DF406" w14:textId="77777777" w:rsidR="00BA6917" w:rsidRPr="00BA6917" w:rsidRDefault="00BA6917">
      <w:pPr>
        <w:rPr>
          <w:b/>
        </w:rPr>
      </w:pPr>
      <w:r w:rsidRPr="00BA6917">
        <w:rPr>
          <w:b/>
        </w:rPr>
        <w:t>7. Other Relevant Insights</w:t>
      </w:r>
    </w:p>
    <w:p w14:paraId="202D8ED6" w14:textId="77777777" w:rsidR="00BA6917" w:rsidRDefault="00BA6917">
      <w:r>
        <w:t xml:space="preserve">The declaration that Christ is "our life" refutes any attempt to compartmentalize the Christian walk. Christ is not merely a part of the believer's life, nor is He merely the most important priority among other priorities (such as family, career, or hobbies). He is our life. Every aspect of the believer's existence—marriage, parenting, work, and thoughts—is to be animated, guided, and filled by the presence and power of the living Christ. </w:t>
      </w:r>
    </w:p>
    <w:p w14:paraId="7A2822DF" w14:textId="77777777" w:rsidR="00BA6917" w:rsidRDefault="00BA6917"/>
    <w:p w14:paraId="454E794D" w14:textId="77777777" w:rsidR="00BA6917" w:rsidRPr="00BA6917" w:rsidRDefault="00BA6917">
      <w:pPr>
        <w:rPr>
          <w:b/>
        </w:rPr>
      </w:pPr>
      <w:r w:rsidRPr="00BA6917">
        <w:rPr>
          <w:b/>
        </w:rPr>
        <w:t>8. References</w:t>
      </w:r>
    </w:p>
    <w:p w14:paraId="5B0F5395" w14:textId="77777777" w:rsidR="00BA6917" w:rsidRDefault="00BA6917">
      <w:r>
        <w:t>• BDAG Greek-English Lexicon of the New Testament and Other Early Christian Literature</w:t>
      </w:r>
    </w:p>
    <w:p w14:paraId="6F74778B" w14:textId="77777777" w:rsidR="00BA6917" w:rsidRDefault="00BA6917">
      <w:r>
        <w:t>• Thayer's Greek-English Lexicon of the New Testament</w:t>
      </w:r>
    </w:p>
    <w:p w14:paraId="40CEF373" w14:textId="77777777" w:rsidR="00BA6917" w:rsidRDefault="00BA6917">
      <w:r>
        <w:t>• Vine's Expository Dictionary of New Testament Words</w:t>
      </w:r>
    </w:p>
    <w:p w14:paraId="65FCC098" w14:textId="77777777" w:rsidR="00BA6917" w:rsidRDefault="00BA6917">
      <w:r>
        <w:t>• Theological Dictionary of the New Testament</w:t>
      </w:r>
    </w:p>
    <w:p w14:paraId="7818602B" w14:textId="2C756C13" w:rsidR="004C5552" w:rsidRDefault="00BA6917">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1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A6917"/>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77FF1"/>
  <w15:chartTrackingRefBased/>
  <w15:docId w15:val="{A7C38D17-83F3-4CDB-9626-3B01FC731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6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6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917"/>
    <w:rPr>
      <w:rFonts w:eastAsiaTheme="majorEastAsia" w:cstheme="majorBidi"/>
      <w:color w:val="272727" w:themeColor="text1" w:themeTint="D8"/>
    </w:rPr>
  </w:style>
  <w:style w:type="paragraph" w:styleId="Title">
    <w:name w:val="Title"/>
    <w:basedOn w:val="Normal"/>
    <w:next w:val="Normal"/>
    <w:link w:val="TitleChar"/>
    <w:uiPriority w:val="10"/>
    <w:qFormat/>
    <w:rsid w:val="00BA6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917"/>
    <w:pPr>
      <w:spacing w:before="160"/>
      <w:jc w:val="center"/>
    </w:pPr>
    <w:rPr>
      <w:i/>
      <w:iCs/>
      <w:color w:val="404040" w:themeColor="text1" w:themeTint="BF"/>
    </w:rPr>
  </w:style>
  <w:style w:type="character" w:customStyle="1" w:styleId="QuoteChar">
    <w:name w:val="Quote Char"/>
    <w:basedOn w:val="DefaultParagraphFont"/>
    <w:link w:val="Quote"/>
    <w:uiPriority w:val="29"/>
    <w:rsid w:val="00BA6917"/>
    <w:rPr>
      <w:i/>
      <w:iCs/>
      <w:color w:val="404040" w:themeColor="text1" w:themeTint="BF"/>
    </w:rPr>
  </w:style>
  <w:style w:type="paragraph" w:styleId="ListParagraph">
    <w:name w:val="List Paragraph"/>
    <w:basedOn w:val="Normal"/>
    <w:uiPriority w:val="34"/>
    <w:qFormat/>
    <w:rsid w:val="00BA6917"/>
    <w:pPr>
      <w:ind w:left="720"/>
      <w:contextualSpacing/>
    </w:pPr>
  </w:style>
  <w:style w:type="character" w:styleId="IntenseEmphasis">
    <w:name w:val="Intense Emphasis"/>
    <w:basedOn w:val="DefaultParagraphFont"/>
    <w:uiPriority w:val="21"/>
    <w:qFormat/>
    <w:rsid w:val="00BA6917"/>
    <w:rPr>
      <w:i/>
      <w:iCs/>
      <w:color w:val="2E74B5" w:themeColor="accent1" w:themeShade="BF"/>
    </w:rPr>
  </w:style>
  <w:style w:type="paragraph" w:styleId="IntenseQuote">
    <w:name w:val="Intense Quote"/>
    <w:basedOn w:val="Normal"/>
    <w:next w:val="Normal"/>
    <w:link w:val="IntenseQuoteChar"/>
    <w:uiPriority w:val="30"/>
    <w:qFormat/>
    <w:rsid w:val="00BA69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6917"/>
    <w:rPr>
      <w:i/>
      <w:iCs/>
      <w:color w:val="2E74B5" w:themeColor="accent1" w:themeShade="BF"/>
    </w:rPr>
  </w:style>
  <w:style w:type="character" w:styleId="IntenseReference">
    <w:name w:val="Intense Reference"/>
    <w:basedOn w:val="DefaultParagraphFont"/>
    <w:uiPriority w:val="32"/>
    <w:qFormat/>
    <w:rsid w:val="00BA691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Words>
  <Characters>4655</Characters>
  <Application>Microsoft Office Word</Application>
  <DocSecurity>0</DocSecurity>
  <Lines>89</Lines>
  <Paragraphs>48</Paragraphs>
  <ScaleCrop>false</ScaleCrop>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2026-08-13T01:04:00Z</dcterms:created>
  <dcterms:modified xsi:type="dcterms:W3CDTF">2026-08-13T01:04:00Z</dcterms:modified>
</cp:coreProperties>
</file>