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BB17" w14:textId="77777777" w:rsidR="00FA2762" w:rsidRPr="00FA2762" w:rsidRDefault="00FA2762">
      <w:pPr>
        <w:rPr>
          <w:b/>
        </w:rPr>
      </w:pPr>
      <w:r w:rsidRPr="00FA2762">
        <w:rPr>
          <w:b/>
        </w:rPr>
        <w:t>WALKED - ( peripateō , Strong's G4043 )</w:t>
      </w:r>
    </w:p>
    <w:p w14:paraId="1E079DCE" w14:textId="77777777" w:rsidR="00FA2762" w:rsidRDefault="00FA2762">
      <w:r w:rsidRPr="00FA2762">
        <w:rPr>
          <w:b/>
        </w:rPr>
        <w:t>Summary:</w:t>
      </w:r>
    </w:p>
    <w:p w14:paraId="5FE739B6" w14:textId="77777777" w:rsidR="00FA2762" w:rsidRDefault="00FA2762">
      <w:r>
        <w:t>The Greek verb peripateō literally means to walk around or travel about, but in the New Testament, it is frequently used in a figurative sense to describe a person's entire lifestyle, conduct, or manner of living. In Colossians 3:7, Paul uses the historical past tense (aorist) to remind the Colossian believers of their former way of life before they knew Christ. It depicts their past existence as a continuous pathway characterized by sinful behaviors and attitudes, emphasizing that this old "walk" has been definitively broken by their new life in Christ.</w:t>
      </w:r>
    </w:p>
    <w:p w14:paraId="76D722F9" w14:textId="77777777" w:rsidR="00FA2762" w:rsidRDefault="00FA2762"/>
    <w:p w14:paraId="74EC4B97" w14:textId="77777777" w:rsidR="00FA2762" w:rsidRDefault="00FA2762">
      <w:r w:rsidRPr="00FA2762">
        <w:rPr>
          <w:b/>
        </w:rPr>
        <w:t>Full Study:</w:t>
      </w:r>
    </w:p>
    <w:p w14:paraId="7559A1F3" w14:textId="77777777" w:rsidR="00FA2762" w:rsidRDefault="00FA2762"/>
    <w:p w14:paraId="413EBDAB" w14:textId="77777777" w:rsidR="00FA2762" w:rsidRPr="00FA2762" w:rsidRDefault="00FA2762">
      <w:pPr>
        <w:rPr>
          <w:b/>
        </w:rPr>
      </w:pPr>
      <w:r w:rsidRPr="00FA2762">
        <w:rPr>
          <w:b/>
        </w:rPr>
        <w:t>1. Word Picture / Background</w:t>
      </w:r>
    </w:p>
    <w:p w14:paraId="1B9369AD" w14:textId="77777777" w:rsidR="00FA2762" w:rsidRDefault="00FA2762">
      <w:r>
        <w:t>• peripateō is a compound verb derived from peri, meaning "around" or "about," and pateō, meaning "to tread" or "to walk." Historically, in classical Greek, it referred to literal walking, strolling, or walking around. It gained philosophical fame through Aristotle and his followers, who were known as the "Peripatetics" because they walked around the colonnades of the Lyceum in Athens while engaged in philosophical discussions. Over time, the literal concept of walking about expanded in Jewish and Hellenistic literature to symbolize the pathway of a person's life—their daily conduct, ethical behavior, and the habit of their soul. In the Septuagint and the New Testament, this Hebrew-idiom influence (expressing lifestyle as "walking" or halakhah) became the dominant way to describe a person's moral and spiritual direction.</w:t>
      </w:r>
    </w:p>
    <w:p w14:paraId="064EF0E3" w14:textId="77777777" w:rsidR="00FA2762" w:rsidRDefault="00FA2762"/>
    <w:p w14:paraId="37A8ACC3" w14:textId="77777777" w:rsidR="00FA2762" w:rsidRPr="00FA2762" w:rsidRDefault="00FA2762">
      <w:pPr>
        <w:rPr>
          <w:b/>
        </w:rPr>
      </w:pPr>
      <w:r w:rsidRPr="00FA2762">
        <w:rPr>
          <w:b/>
        </w:rPr>
        <w:t>2. Meaning / Lexical Definition</w:t>
      </w:r>
    </w:p>
    <w:p w14:paraId="5220C610" w14:textId="77777777" w:rsidR="00FA2762" w:rsidRDefault="00FA2762">
      <w:r>
        <w:t>The basic lexical meaning of peripateō in the New Testament is to conduct one's life, to behave, or to live. While it occasionally retains its literal sense of physical locomotion (such as Jesus walking on water or the lame walking), its predominant theological usage is ethical and behavioral. It denotes the regular, habitual course of action that defines a person's existence. It describes not a single, isolated step, but a continuous progress in a specific direction, representing the sum of a person's choices, habits, and daily interactions.</w:t>
      </w:r>
    </w:p>
    <w:p w14:paraId="1E6E4940" w14:textId="77777777" w:rsidR="00FA2762" w:rsidRDefault="00FA2762"/>
    <w:p w14:paraId="0CADB6B9" w14:textId="77777777" w:rsidR="00FA2762" w:rsidRPr="00FA2762" w:rsidRDefault="00FA2762">
      <w:pPr>
        <w:rPr>
          <w:b/>
        </w:rPr>
      </w:pPr>
      <w:r w:rsidRPr="00FA2762">
        <w:rPr>
          <w:b/>
        </w:rPr>
        <w:t>3. Usage and Word Pictures</w:t>
      </w:r>
    </w:p>
    <w:p w14:paraId="3EB5DD70" w14:textId="77777777" w:rsidR="00FA2762" w:rsidRDefault="00FA2762">
      <w:r>
        <w:t>The word picture of "walking" implies progress, habit, and direction. A walk is made up of individual steps, but it is defined by its destination and the path chosen. In the ancient world, walking was the primary mode of travel, requiring deliberate effort, orientation, and perseverance. Using peripateō as a metaphor for lifestyle underscores several key realities:</w:t>
      </w:r>
    </w:p>
    <w:p w14:paraId="509BCC7C" w14:textId="77777777" w:rsidR="00FA2762" w:rsidRDefault="00FA2762">
      <w:r>
        <w:t>• Direction: To walk is to move toward a destination. A spiritual "walk" is either oriented toward God and righteousness or toward sin and destruction.</w:t>
      </w:r>
    </w:p>
    <w:p w14:paraId="273E3136" w14:textId="77777777" w:rsidR="00FA2762" w:rsidRDefault="00FA2762">
      <w:r>
        <w:t>• Progress: Walking is dynamic, not static. It suggests steady progression in a particular lifestyle or mindset.</w:t>
      </w:r>
    </w:p>
    <w:p w14:paraId="7DA44116" w14:textId="77777777" w:rsidR="00FA2762" w:rsidRDefault="00FA2762">
      <w:r>
        <w:t>• Habit: A walk is not a jump or a leap; it is a steady, repetitive rhythm. It represents the quiet, everyday habits that form the character.</w:t>
      </w:r>
    </w:p>
    <w:p w14:paraId="440DF6FB" w14:textId="77777777" w:rsidR="00FA2762" w:rsidRDefault="00FA2762">
      <w:r>
        <w:t>• Association: In antiquity, to walk with someone meant to share their company, learn from them, and align with their values.</w:t>
      </w:r>
    </w:p>
    <w:p w14:paraId="40FD4039" w14:textId="77777777" w:rsidR="00FA2762" w:rsidRDefault="00FA2762"/>
    <w:p w14:paraId="5E7A3928" w14:textId="77777777" w:rsidR="00FA2762" w:rsidRPr="00FA2762" w:rsidRDefault="00FA2762">
      <w:pPr>
        <w:rPr>
          <w:b/>
        </w:rPr>
      </w:pPr>
      <w:r w:rsidRPr="00FA2762">
        <w:rPr>
          <w:b/>
        </w:rPr>
        <w:t>4. Theological Implications</w:t>
      </w:r>
    </w:p>
    <w:p w14:paraId="6F03ED06" w14:textId="77777777" w:rsidR="00FA2762" w:rsidRDefault="00FA2762">
      <w:r>
        <w:t xml:space="preserve">Theologically, peripateō highlights the organic link between belief and behavior. For the Apostle Paul, theology is never merely theoretical; it is intensely practical. How a believer "walks" is the ultimate test of their spiritual reality. </w:t>
      </w:r>
    </w:p>
    <w:p w14:paraId="627E4160" w14:textId="77777777" w:rsidR="00FA2762" w:rsidRDefault="00FA2762">
      <w:r>
        <w:t>• The Radical Shift: Scripture contrasts two distinct walks: the old walk of the flesh, characterized by darkness, ignorance, and sin (Ephesians 2:2; Colossians 3:7), and the new walk of the Spirit, characterized by light, love, and truth (Romans 8:4; Ephesians 5:2, 8).</w:t>
      </w:r>
    </w:p>
    <w:p w14:paraId="2B6454FB" w14:textId="77777777" w:rsidR="00FA2762" w:rsidRDefault="00FA2762">
      <w:r>
        <w:t>• Ethical Accountability: The metaphor emphasizes human agency and moral responsibility. God provides the path and the power (the Holy Spirit), but the believer must actively take the steps.</w:t>
      </w:r>
    </w:p>
    <w:p w14:paraId="0A4A838F" w14:textId="77777777" w:rsidR="00FA2762" w:rsidRDefault="00FA2762">
      <w:r>
        <w:t>• Union with Christ: Because believers are raised with Christ, their daily walk must reflect this heavenly citizenship. The earthly walk must align with the spiritual reality of being "in Christ."</w:t>
      </w:r>
    </w:p>
    <w:p w14:paraId="5AD20894" w14:textId="77777777" w:rsidR="00FA2762" w:rsidRDefault="00FA2762"/>
    <w:p w14:paraId="04DF6F22" w14:textId="77777777" w:rsidR="00FA2762" w:rsidRPr="00FA2762" w:rsidRDefault="00FA2762">
      <w:pPr>
        <w:rPr>
          <w:b/>
        </w:rPr>
      </w:pPr>
      <w:r w:rsidRPr="00FA2762">
        <w:rPr>
          <w:b/>
        </w:rPr>
        <w:t>5. Contextual Nuance in the Passage</w:t>
      </w:r>
    </w:p>
    <w:p w14:paraId="7FA58FC4" w14:textId="77777777" w:rsidR="00FA2762" w:rsidRDefault="00FA2762">
      <w:r>
        <w:t xml:space="preserve">In Colossians 3:7, Paul uses the aorist active indicative form periepatēsate ("you walked"). This specific grammatical tense looks back at their past life as a completed, historical whole. Before their conversion, the Colossians "walked" in sexual immorality, impurity, passion, evil desire, and covetousness (Colossians 3:5). </w:t>
      </w:r>
    </w:p>
    <w:p w14:paraId="12F25E1B" w14:textId="77777777" w:rsidR="00FA2762" w:rsidRDefault="00FA2762">
      <w:r>
        <w:t>• The Contrast of Spheres: Paul notes they walked in these things "when you lived in them." The repetition highlights a vital distinction: "living" (zaō) refers to their state of existence or sphere of life, while "walking" (peripateō) refers to the active expression of that life. They walked in sin because they lived in the realm of spiritual death.</w:t>
      </w:r>
    </w:p>
    <w:p w14:paraId="28694D38" w14:textId="77777777" w:rsidR="00FA2762" w:rsidRDefault="00FA2762">
      <w:r>
        <w:t>• A Definite Break: By placing this walk firmly in the past ("once walked"), Paul reminds them that their conversion was a definitive break from that old pathway. Since they have died with Christ and their life is now hidden with Him in God (Colossians 3:3), continuing to walk in those old ways is a spiritual contradiction. The old garments of sin must be stripped off because the old path has been abandoned.</w:t>
      </w:r>
    </w:p>
    <w:p w14:paraId="024F913A" w14:textId="77777777" w:rsidR="00FA2762" w:rsidRDefault="00FA2762"/>
    <w:p w14:paraId="5D252F72" w14:textId="77777777" w:rsidR="00FA2762" w:rsidRPr="00FA2762" w:rsidRDefault="00FA2762">
      <w:pPr>
        <w:rPr>
          <w:b/>
        </w:rPr>
      </w:pPr>
      <w:r w:rsidRPr="00FA2762">
        <w:rPr>
          <w:b/>
        </w:rPr>
        <w:t>6. Key Uses in Other Verses (NKJV)</w:t>
      </w:r>
    </w:p>
    <w:p w14:paraId="33579149" w14:textId="77777777" w:rsidR="00FA2762" w:rsidRDefault="00FA2762">
      <w:r>
        <w:t>• Romans 6:4 – "Therefore we were buried with Him through baptism into death, that just as Christ was raised from the dead by the glory of the Father, even so we also should walk in newness of life."</w:t>
      </w:r>
    </w:p>
    <w:p w14:paraId="12D00E60" w14:textId="77777777" w:rsidR="00FA2762" w:rsidRDefault="00FA2762">
      <w:r>
        <w:t>• Ephesians 2:2 – "...in which you once walked according to the course of this world, according to the prince of the power of the air..."</w:t>
      </w:r>
    </w:p>
    <w:p w14:paraId="4CB7F56A" w14:textId="77777777" w:rsidR="00FA2762" w:rsidRDefault="00FA2762">
      <w:r>
        <w:t>• Ephesians 5:2 – "And walk in love, as Christ also has loved us and given Himself for us..."</w:t>
      </w:r>
    </w:p>
    <w:p w14:paraId="7A5D03F3" w14:textId="77777777" w:rsidR="00FA2762" w:rsidRDefault="00FA2762">
      <w:r>
        <w:t>• Ephesians 5:8 – "For you were once darkness, but now you are light in the Lord. Walk as children of light..."</w:t>
      </w:r>
    </w:p>
    <w:p w14:paraId="4AE8160E" w14:textId="77777777" w:rsidR="00FA2762" w:rsidRDefault="00FA2762">
      <w:r>
        <w:t>• Colossians 1:10 – "...that you may walk worthy of the Lord, fully pleasing Him, being fruitful in every good work..."</w:t>
      </w:r>
    </w:p>
    <w:p w14:paraId="78B2D1A2" w14:textId="77777777" w:rsidR="00FA2762" w:rsidRDefault="00FA2762">
      <w:r>
        <w:t>• 1 John 1:7 – "But if we walk in the light as He is in the light, we have fellowship with one another, and the blood of Jesus Christ His Son cleanses us from all sin."</w:t>
      </w:r>
    </w:p>
    <w:p w14:paraId="39243FD5" w14:textId="77777777" w:rsidR="00FA2762" w:rsidRDefault="00FA2762"/>
    <w:p w14:paraId="3EE5D128" w14:textId="77777777" w:rsidR="00FA2762" w:rsidRPr="00FA2762" w:rsidRDefault="00FA2762">
      <w:pPr>
        <w:rPr>
          <w:b/>
        </w:rPr>
      </w:pPr>
      <w:r w:rsidRPr="00FA2762">
        <w:rPr>
          <w:b/>
        </w:rPr>
        <w:t>7. Other Relevant Insights</w:t>
      </w:r>
    </w:p>
    <w:p w14:paraId="124F22B3" w14:textId="77777777" w:rsidR="00FA2762" w:rsidRDefault="00FA2762">
      <w:r>
        <w:t>In Jewish thought, the term halakhah (derived from the Hebrew verb halak, meaning "to walk") refers to the collective body of Jewish religious laws and practical instructions on how to walk out one's faith daily. Paul’s frequent use of peripateō mirrors this concept. He is instructing these Gentile-dominated churches in Christian halakhah—the practical, step-by-step outworking of the gospel in daily life. This demonstrates that holiness is not an abstract mystical state, but a series of concrete, daily, ethical decisions.</w:t>
      </w:r>
    </w:p>
    <w:p w14:paraId="005C4962" w14:textId="77777777" w:rsidR="00FA2762" w:rsidRDefault="00FA2762"/>
    <w:p w14:paraId="68148D28" w14:textId="77777777" w:rsidR="00FA2762" w:rsidRPr="00FA2762" w:rsidRDefault="00FA2762">
      <w:pPr>
        <w:rPr>
          <w:b/>
        </w:rPr>
      </w:pPr>
      <w:r w:rsidRPr="00FA2762">
        <w:rPr>
          <w:b/>
        </w:rPr>
        <w:t>8. References</w:t>
      </w:r>
    </w:p>
    <w:p w14:paraId="74DEB2D1" w14:textId="77777777" w:rsidR="00FA2762" w:rsidRDefault="00FA2762">
      <w:r>
        <w:t>• Bauer, Walter, William F. Arndt, F. Wilbur Gingrich, and Frederick W. Danker. A Greek-English Lexicon of the New Testament and Other Early Christian Literature (BDAG).</w:t>
      </w:r>
    </w:p>
    <w:p w14:paraId="04542116" w14:textId="77777777" w:rsidR="00FA2762" w:rsidRDefault="00FA2762">
      <w:r>
        <w:t>• Kittel, Gerhard, Gerhard Friedrich, and Geoffrey W. Bromiley. Theological Dictionary of the New Testament (TDNT / Little Kittel).</w:t>
      </w:r>
    </w:p>
    <w:p w14:paraId="72CE66C5" w14:textId="77777777" w:rsidR="00FA2762" w:rsidRDefault="00FA2762">
      <w:r>
        <w:t>• Thayer, Joseph Henry. A Greek-English Lexicon of the New Testament.</w:t>
      </w:r>
    </w:p>
    <w:p w14:paraId="7F240281" w14:textId="77777777" w:rsidR="00FA2762" w:rsidRDefault="00FA2762">
      <w:r>
        <w:t>• Vine, W.E. Vine's Expository Dictionary of New Testament Words.</w:t>
      </w:r>
    </w:p>
    <w:p w14:paraId="225CC378" w14:textId="23810F98" w:rsidR="004C5552" w:rsidRDefault="00FA2762">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276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040D"/>
  <w15:chartTrackingRefBased/>
  <w15:docId w15:val="{1EBB0008-8723-48DD-9CDE-CBC79D87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2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762"/>
    <w:rPr>
      <w:rFonts w:eastAsiaTheme="majorEastAsia" w:cstheme="majorBidi"/>
      <w:color w:val="272727" w:themeColor="text1" w:themeTint="D8"/>
    </w:rPr>
  </w:style>
  <w:style w:type="paragraph" w:styleId="Title">
    <w:name w:val="Title"/>
    <w:basedOn w:val="Normal"/>
    <w:next w:val="Normal"/>
    <w:link w:val="TitleChar"/>
    <w:uiPriority w:val="10"/>
    <w:qFormat/>
    <w:rsid w:val="00FA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762"/>
    <w:pPr>
      <w:spacing w:before="160"/>
      <w:jc w:val="center"/>
    </w:pPr>
    <w:rPr>
      <w:i/>
      <w:iCs/>
      <w:color w:val="404040" w:themeColor="text1" w:themeTint="BF"/>
    </w:rPr>
  </w:style>
  <w:style w:type="character" w:customStyle="1" w:styleId="QuoteChar">
    <w:name w:val="Quote Char"/>
    <w:basedOn w:val="DefaultParagraphFont"/>
    <w:link w:val="Quote"/>
    <w:uiPriority w:val="29"/>
    <w:rsid w:val="00FA2762"/>
    <w:rPr>
      <w:i/>
      <w:iCs/>
      <w:color w:val="404040" w:themeColor="text1" w:themeTint="BF"/>
    </w:rPr>
  </w:style>
  <w:style w:type="paragraph" w:styleId="ListParagraph">
    <w:name w:val="List Paragraph"/>
    <w:basedOn w:val="Normal"/>
    <w:uiPriority w:val="34"/>
    <w:qFormat/>
    <w:rsid w:val="00FA2762"/>
    <w:pPr>
      <w:ind w:left="720"/>
      <w:contextualSpacing/>
    </w:pPr>
  </w:style>
  <w:style w:type="character" w:styleId="IntenseEmphasis">
    <w:name w:val="Intense Emphasis"/>
    <w:basedOn w:val="DefaultParagraphFont"/>
    <w:uiPriority w:val="21"/>
    <w:qFormat/>
    <w:rsid w:val="00FA2762"/>
    <w:rPr>
      <w:i/>
      <w:iCs/>
      <w:color w:val="2E74B5" w:themeColor="accent1" w:themeShade="BF"/>
    </w:rPr>
  </w:style>
  <w:style w:type="paragraph" w:styleId="IntenseQuote">
    <w:name w:val="Intense Quote"/>
    <w:basedOn w:val="Normal"/>
    <w:next w:val="Normal"/>
    <w:link w:val="IntenseQuoteChar"/>
    <w:uiPriority w:val="30"/>
    <w:qFormat/>
    <w:rsid w:val="00FA27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2762"/>
    <w:rPr>
      <w:i/>
      <w:iCs/>
      <w:color w:val="2E74B5" w:themeColor="accent1" w:themeShade="BF"/>
    </w:rPr>
  </w:style>
  <w:style w:type="character" w:styleId="IntenseReference">
    <w:name w:val="Intense Reference"/>
    <w:basedOn w:val="DefaultParagraphFont"/>
    <w:uiPriority w:val="32"/>
    <w:qFormat/>
    <w:rsid w:val="00FA27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1130</Words>
  <Characters>5877</Characters>
  <Application>Microsoft Office Word</Application>
  <DocSecurity>0</DocSecurity>
  <Lines>113</Lines>
  <Paragraphs>61</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