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F75C" w14:textId="77777777" w:rsidR="00C535CE" w:rsidRPr="00C535CE" w:rsidRDefault="00C535CE">
      <w:pPr>
        <w:rPr>
          <w:b/>
        </w:rPr>
      </w:pPr>
      <w:r w:rsidRPr="00C535CE">
        <w:rPr>
          <w:b/>
        </w:rPr>
        <w:t>PUT - ( apekdýomai , Strong's G554 )</w:t>
      </w:r>
    </w:p>
    <w:p w14:paraId="39CF9E85" w14:textId="77777777" w:rsidR="00C535CE" w:rsidRDefault="00C535CE">
      <w:r w:rsidRPr="00C535CE">
        <w:rPr>
          <w:b/>
        </w:rPr>
        <w:t>Summary:</w:t>
      </w:r>
    </w:p>
    <w:p w14:paraId="211B37AF" w14:textId="77777777" w:rsidR="00C535CE" w:rsidRDefault="00C535CE">
      <w:r>
        <w:t>The Greek verb apekdýomai, translated as "put off" in Colossians 3:9, describes the complete and decisive stripping away of the old, unregenerate self like a soiled, discarded garment. This unique double-compound word emphasizes a total, permanent divestment, establishing the theological foundation for the believer's new life in Christ. Because the old self has been put off at conversion, the daily life of the believer must reflect this radical transformation by abandoning the behaviors associated with the old identity.</w:t>
      </w:r>
    </w:p>
    <w:p w14:paraId="5FFDB983" w14:textId="77777777" w:rsidR="00C535CE" w:rsidRDefault="00C535CE"/>
    <w:p w14:paraId="00B7A976" w14:textId="77777777" w:rsidR="00C535CE" w:rsidRDefault="00C535CE">
      <w:r w:rsidRPr="00C535CE">
        <w:rPr>
          <w:b/>
        </w:rPr>
        <w:t>Full Study:</w:t>
      </w:r>
    </w:p>
    <w:p w14:paraId="37FB7D62" w14:textId="77777777" w:rsidR="00C535CE" w:rsidRDefault="00C535CE"/>
    <w:p w14:paraId="6AF8146E" w14:textId="77777777" w:rsidR="00C535CE" w:rsidRPr="00C535CE" w:rsidRDefault="00C535CE">
      <w:pPr>
        <w:rPr>
          <w:b/>
        </w:rPr>
      </w:pPr>
      <w:r w:rsidRPr="00C535CE">
        <w:rPr>
          <w:b/>
        </w:rPr>
        <w:t xml:space="preserve"> 1. Word Picture / Background</w:t>
      </w:r>
    </w:p>
    <w:p w14:paraId="614D4494" w14:textId="77777777" w:rsidR="00C535CE" w:rsidRDefault="00C535CE">
      <w:r>
        <w:t>The verb apekdýomai is a rare and highly expressive double-compound word. It is formed by combining two prefixes with a root verb:</w:t>
      </w:r>
    </w:p>
    <w:p w14:paraId="1000F85B" w14:textId="77777777" w:rsidR="00C535CE" w:rsidRDefault="00C535CE">
      <w:r>
        <w:t>• The prefix apo means "away from," denoting separation or distance.</w:t>
      </w:r>
    </w:p>
    <w:p w14:paraId="2CCCE9E2" w14:textId="77777777" w:rsidR="00C535CE" w:rsidRDefault="00C535CE">
      <w:r>
        <w:t>• The prefix ek means "out of" or "from," denoting movement from the inside out.</w:t>
      </w:r>
    </w:p>
    <w:p w14:paraId="329AE4FF" w14:textId="77777777" w:rsidR="00C535CE" w:rsidRDefault="00C535CE">
      <w:r>
        <w:t>• The root verb dūō means "to sink into" or "to clothe."</w:t>
      </w:r>
    </w:p>
    <w:p w14:paraId="412E22D0" w14:textId="77777777" w:rsidR="00C535CE" w:rsidRDefault="00C535CE"/>
    <w:p w14:paraId="72044E37" w14:textId="77777777" w:rsidR="00C535CE" w:rsidRDefault="00C535CE">
      <w:r>
        <w:t xml:space="preserve">When combined, these elements create a vivid word picture of stripping off a garment, reaching inside to pull it completely off, and throwing it far away. It represents more than just a casual undressing; it is a total, violent, and complete divestment. Historically, the word was used to describe stripping a defeated enemy of his armor on the battlefield, leaving him utterly naked and powerless. </w:t>
      </w:r>
    </w:p>
    <w:p w14:paraId="798FD383" w14:textId="77777777" w:rsidR="00C535CE" w:rsidRDefault="00C535CE"/>
    <w:p w14:paraId="5D3A7313" w14:textId="77777777" w:rsidR="00C535CE" w:rsidRPr="00C535CE" w:rsidRDefault="00C535CE">
      <w:pPr>
        <w:rPr>
          <w:b/>
        </w:rPr>
      </w:pPr>
      <w:r w:rsidRPr="00C535CE">
        <w:rPr>
          <w:b/>
        </w:rPr>
        <w:t xml:space="preserve"> 2. Meaning / Lexical Definition</w:t>
      </w:r>
    </w:p>
    <w:p w14:paraId="6B05E057" w14:textId="77777777" w:rsidR="00C535CE" w:rsidRDefault="00C535CE">
      <w:r>
        <w:t xml:space="preserve">The term apekdýomai means to strip off, discard, despoil, or disarm. </w:t>
      </w:r>
    </w:p>
    <w:p w14:paraId="4C397B4C" w14:textId="77777777" w:rsidR="00C535CE" w:rsidRDefault="00C535CE">
      <w:r>
        <w:t>• In the active voice, it means to strip or disarm someone else.</w:t>
      </w:r>
    </w:p>
    <w:p w14:paraId="1E2C8B08" w14:textId="77777777" w:rsidR="00C535CE" w:rsidRDefault="00C535CE">
      <w:r>
        <w:t>• In the middle voice (which is the form used in Colossians 3:9, apekdysamenoi), it carries a highly personal, reflexive force: "to strip oneself of" or "having wholly put off from oneself."</w:t>
      </w:r>
    </w:p>
    <w:p w14:paraId="48CA27ED" w14:textId="77777777" w:rsidR="00C535CE" w:rsidRDefault="00C535CE"/>
    <w:p w14:paraId="2D32CF3A" w14:textId="77777777" w:rsidR="00C535CE" w:rsidRDefault="00C535CE">
      <w:r>
        <w:t>It describes a voluntary and absolute discarding of something that was once intimately attached to the person. This verb is exceedingly rare in classical Greek literature and appears only twice in the entire New Testament, both times in the Epistle to the Colossians.</w:t>
      </w:r>
    </w:p>
    <w:p w14:paraId="13509B2D" w14:textId="77777777" w:rsidR="00C535CE" w:rsidRDefault="00C535CE"/>
    <w:p w14:paraId="268D06E3" w14:textId="77777777" w:rsidR="00C535CE" w:rsidRPr="00C535CE" w:rsidRDefault="00C535CE">
      <w:pPr>
        <w:rPr>
          <w:b/>
        </w:rPr>
      </w:pPr>
      <w:r w:rsidRPr="00C535CE">
        <w:rPr>
          <w:b/>
        </w:rPr>
        <w:t xml:space="preserve"> 3. Usage and Word Pictures</w:t>
      </w:r>
    </w:p>
    <w:p w14:paraId="4B3109E5" w14:textId="77777777" w:rsidR="00C535CE" w:rsidRDefault="00C535CE">
      <w:r>
        <w:t>In the ancient world, clothing was deeply tied to identity, status, and allegiance. A change of garments marked a transition to a new office, a new master, or a new way of life. By using apekdýomai, the biblical text employs the clothing metaphor to illustrate a spiritual reality:</w:t>
      </w:r>
    </w:p>
    <w:p w14:paraId="72301820" w14:textId="77777777" w:rsidR="00C535CE" w:rsidRDefault="00C535CE">
      <w:r>
        <w:t>• The "old man" (the former, unregenerate self inherited from Adam) is pictured as a set of filthy, contaminated rags.</w:t>
      </w:r>
    </w:p>
    <w:p w14:paraId="228B9871" w14:textId="77777777" w:rsidR="00C535CE" w:rsidRDefault="00C535CE">
      <w:r>
        <w:t>• To "put off" this old man is to strip oneself of this spiritual clothing entirely, leaving no trace of the old identity behind.</w:t>
      </w:r>
    </w:p>
    <w:p w14:paraId="777AEB35" w14:textId="77777777" w:rsidR="00C535CE" w:rsidRDefault="00C535CE">
      <w:r>
        <w:t>• This stands in direct contrast to endýō ("to put on"), which is used later in Colossians 3:10 to describe putting on the "new man" like a fresh, clean robe of righteousness.</w:t>
      </w:r>
    </w:p>
    <w:p w14:paraId="705677B3" w14:textId="77777777" w:rsidR="00C535CE" w:rsidRDefault="00C535CE"/>
    <w:p w14:paraId="30D50AD7" w14:textId="77777777" w:rsidR="00C535CE" w:rsidRPr="00C535CE" w:rsidRDefault="00C535CE">
      <w:pPr>
        <w:rPr>
          <w:b/>
        </w:rPr>
      </w:pPr>
      <w:r w:rsidRPr="00C535CE">
        <w:rPr>
          <w:b/>
        </w:rPr>
        <w:t xml:space="preserve"> 4. Theological Implications</w:t>
      </w:r>
    </w:p>
    <w:p w14:paraId="0D01C700" w14:textId="77777777" w:rsidR="00C535CE" w:rsidRDefault="00C535CE">
      <w:r>
        <w:t xml:space="preserve">The grammatical structure of Colossians 3:9 is highly significant for Christian theology. The verb is an aorist participle ("having put off"), which indicates a completed, once-for-all historical event that took place at the moment of salvation. </w:t>
      </w:r>
    </w:p>
    <w:p w14:paraId="127FBAAD" w14:textId="77777777" w:rsidR="00C535CE" w:rsidRDefault="00C535CE">
      <w:r>
        <w:t>• This is not a continuous, ongoing process of self-improvement, but a finished spiritual reality. At conversion, the believer was co-crucified with Christ, and the old self was definitively stripped away.</w:t>
      </w:r>
    </w:p>
    <w:p w14:paraId="0B9A5013" w14:textId="77777777" w:rsidR="00C535CE" w:rsidRDefault="00C535CE">
      <w:r>
        <w:t>• Because the old self is dead and discarded, its power is broken. The believer is no longer bound to the habits, desires, and sins of the unregenerate life.</w:t>
      </w:r>
    </w:p>
    <w:p w14:paraId="1E7E7A27" w14:textId="77777777" w:rsidR="00C535CE" w:rsidRDefault="00C535CE">
      <w:r>
        <w:t>• This definitive stripping forms the logical and theological basis for Christian ethics. Holiness is not an attempt to kill the old self, but the daily outworking of the fact that the old self has already been stripped off.</w:t>
      </w:r>
    </w:p>
    <w:p w14:paraId="0887D8C1" w14:textId="77777777" w:rsidR="00C535CE" w:rsidRDefault="00C535CE"/>
    <w:p w14:paraId="4E753113" w14:textId="77777777" w:rsidR="00C535CE" w:rsidRPr="00C535CE" w:rsidRDefault="00C535CE">
      <w:pPr>
        <w:rPr>
          <w:b/>
        </w:rPr>
      </w:pPr>
      <w:r w:rsidRPr="00C535CE">
        <w:rPr>
          <w:b/>
        </w:rPr>
        <w:t xml:space="preserve"> 5. Contextual Nuance in the Passage</w:t>
      </w:r>
    </w:p>
    <w:p w14:paraId="1D816728" w14:textId="77777777" w:rsidR="00C535CE" w:rsidRDefault="00C535CE">
      <w:r>
        <w:t xml:space="preserve">In Colossians 3:9, the direct command is "Do not lie to one another." Paul grounds this ethical imperative in the theological reality of the participle: "since you have put off the old man with his deeds." </w:t>
      </w:r>
    </w:p>
    <w:p w14:paraId="4860B3ED" w14:textId="77777777" w:rsidR="00C535CE" w:rsidRDefault="00C535CE">
      <w:r>
        <w:t>• Lying and dishonesty are characteristic of the old, Adam-like nature.</w:t>
      </w:r>
    </w:p>
    <w:p w14:paraId="6FFD0D56" w14:textId="77777777" w:rsidR="00C535CE" w:rsidRDefault="00C535CE">
      <w:r>
        <w:t>• For a believer to engage in lying is to dress themselves in the discarded rags of the old man they have already stripped off. It is an identity contradiction.</w:t>
      </w:r>
    </w:p>
    <w:p w14:paraId="48FE1AC9" w14:textId="77777777" w:rsidR="00C535CE" w:rsidRDefault="00C535CE">
      <w:r>
        <w:t>• The presence of the phrase "with his deeds" emphasizes that when the old man was discarded, all his associated practices, habits, and lifestyles were thrown away with him. The ethical behavior must match the new spiritual reality.</w:t>
      </w:r>
    </w:p>
    <w:p w14:paraId="29C1466C" w14:textId="77777777" w:rsidR="00C535CE" w:rsidRDefault="00C535CE"/>
    <w:p w14:paraId="7599BA01" w14:textId="77777777" w:rsidR="00C535CE" w:rsidRPr="00C535CE" w:rsidRDefault="00C535CE">
      <w:pPr>
        <w:rPr>
          <w:b/>
        </w:rPr>
      </w:pPr>
      <w:r w:rsidRPr="00C535CE">
        <w:rPr>
          <w:b/>
        </w:rPr>
        <w:t xml:space="preserve"> 6. Key Uses in Other Verses (NKJV)</w:t>
      </w:r>
    </w:p>
    <w:p w14:paraId="79A31DC7" w14:textId="77777777" w:rsidR="00C535CE" w:rsidRDefault="00C535CE">
      <w:r>
        <w:t>Because this word is so rare, its other occurrence in the New Testament provides invaluable insight into its strength and meaning:</w:t>
      </w:r>
    </w:p>
    <w:p w14:paraId="58BFA023" w14:textId="77777777" w:rsidR="00C535CE" w:rsidRDefault="00C535CE">
      <w:r>
        <w:t>• Colossians 2:15: "Having disarmed principalities and powers, He made a public spectacle of them, triumphing over them in it." (Here, the active form of the verb is used to show how Christ stripped demonic forces of their armor, authority, and power on the cross).</w:t>
      </w:r>
    </w:p>
    <w:p w14:paraId="28E4C53B" w14:textId="77777777" w:rsidR="00C535CE" w:rsidRDefault="00C535CE">
      <w:r>
        <w:t>• Colossians 3:9: "Do not lie to one another, since you have put off the old man with his deeds."</w:t>
      </w:r>
    </w:p>
    <w:p w14:paraId="264B693C" w14:textId="77777777" w:rsidR="00C535CE" w:rsidRDefault="00C535CE"/>
    <w:p w14:paraId="7D39265D" w14:textId="77777777" w:rsidR="00C535CE" w:rsidRDefault="00C535CE">
      <w:r>
        <w:t>• (Note: The closely related noun form, apekdysis, occurs in Colossians 2:11: "by the putting off of the body of the sins of the flesh.")</w:t>
      </w:r>
    </w:p>
    <w:p w14:paraId="51737872" w14:textId="77777777" w:rsidR="00C535CE" w:rsidRDefault="00C535CE"/>
    <w:p w14:paraId="22893096" w14:textId="77777777" w:rsidR="00C535CE" w:rsidRPr="00C535CE" w:rsidRDefault="00C535CE">
      <w:pPr>
        <w:rPr>
          <w:b/>
        </w:rPr>
      </w:pPr>
      <w:r w:rsidRPr="00C535CE">
        <w:rPr>
          <w:b/>
        </w:rPr>
        <w:t xml:space="preserve"> 7. Other Relevant Insights</w:t>
      </w:r>
    </w:p>
    <w:p w14:paraId="24CCFA71" w14:textId="77777777" w:rsidR="00C535CE" w:rsidRDefault="00C535CE">
      <w:r>
        <w:t xml:space="preserve">The dual occurrence of apekdýomai in Colossians reveals a beautiful theological connection. In Colossians 2:15, Christ stripped/disarmed the powers of darkness on the cross. In Colossians 3:9, the believer strips off the old self. </w:t>
      </w:r>
    </w:p>
    <w:p w14:paraId="12BCD1C1" w14:textId="77777777" w:rsidR="00C535CE" w:rsidRDefault="00C535CE">
      <w:r>
        <w:t>Because Christ has totally conquered and stripped the spiritual forces of evil, the believer is fully empowered to strip off the old nature that was once enslaved to those very forces. The victory Christ achieved objectively on the cross is subjective and active in the believer's life through faith.</w:t>
      </w:r>
    </w:p>
    <w:p w14:paraId="35408DCF" w14:textId="77777777" w:rsidR="00C535CE" w:rsidRDefault="00C535CE"/>
    <w:p w14:paraId="26CC15B9" w14:textId="77777777" w:rsidR="00C535CE" w:rsidRPr="00C535CE" w:rsidRDefault="00C535CE">
      <w:pPr>
        <w:rPr>
          <w:b/>
        </w:rPr>
      </w:pPr>
      <w:r w:rsidRPr="00C535CE">
        <w:rPr>
          <w:b/>
        </w:rPr>
        <w:t xml:space="preserve"> 8. References</w:t>
      </w:r>
    </w:p>
    <w:p w14:paraId="5A203170" w14:textId="77777777" w:rsidR="00C535CE" w:rsidRDefault="00C535CE">
      <w:r>
        <w:t>• Bauer, Walter, Frederick W. Danker, William F. Arndt, and F. Wilbur Gingrich. A Greek-English Lexicon of the New Testament and Other Early Christian Literature (BDAG).</w:t>
      </w:r>
    </w:p>
    <w:p w14:paraId="728C7264" w14:textId="77777777" w:rsidR="00C535CE" w:rsidRDefault="00C535CE">
      <w:r>
        <w:t>• Thayer, Joseph Henry. Thayer's Greek-English Lexicon of the New Testament.</w:t>
      </w:r>
    </w:p>
    <w:p w14:paraId="78CA53EB" w14:textId="77777777" w:rsidR="00C535CE" w:rsidRDefault="00C535CE">
      <w:r>
        <w:t>• Kittel, Gerhard, Gerhard Friedrich, and Geoffrey W. Bromiley. Theological Dictionary of the New Testament (TDNT).</w:t>
      </w:r>
    </w:p>
    <w:p w14:paraId="4304EC6A" w14:textId="77777777" w:rsidR="00C535CE" w:rsidRDefault="00C535CE">
      <w:r>
        <w:t>• Vine, W.E. Vine's Complete Expository Dictionary of Old and New Testament Words.</w:t>
      </w:r>
    </w:p>
    <w:p w14:paraId="636822F0" w14:textId="2EEE6F6F" w:rsidR="004C5552" w:rsidRDefault="00C535CE">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35CE"/>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658A"/>
  <w15:chartTrackingRefBased/>
  <w15:docId w15:val="{5B8A29B7-539B-49C9-9A52-957645BC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5CE"/>
    <w:rPr>
      <w:rFonts w:eastAsiaTheme="majorEastAsia" w:cstheme="majorBidi"/>
      <w:color w:val="272727" w:themeColor="text1" w:themeTint="D8"/>
    </w:rPr>
  </w:style>
  <w:style w:type="paragraph" w:styleId="Title">
    <w:name w:val="Title"/>
    <w:basedOn w:val="Normal"/>
    <w:next w:val="Normal"/>
    <w:link w:val="TitleChar"/>
    <w:uiPriority w:val="10"/>
    <w:qFormat/>
    <w:rsid w:val="00C5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5C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CE"/>
    <w:rPr>
      <w:i/>
      <w:iCs/>
      <w:color w:val="404040" w:themeColor="text1" w:themeTint="BF"/>
    </w:rPr>
  </w:style>
  <w:style w:type="paragraph" w:styleId="ListParagraph">
    <w:name w:val="List Paragraph"/>
    <w:basedOn w:val="Normal"/>
    <w:uiPriority w:val="34"/>
    <w:qFormat/>
    <w:rsid w:val="00C535CE"/>
    <w:pPr>
      <w:ind w:left="720"/>
      <w:contextualSpacing/>
    </w:pPr>
  </w:style>
  <w:style w:type="character" w:styleId="IntenseEmphasis">
    <w:name w:val="Intense Emphasis"/>
    <w:basedOn w:val="DefaultParagraphFont"/>
    <w:uiPriority w:val="21"/>
    <w:qFormat/>
    <w:rsid w:val="00C535CE"/>
    <w:rPr>
      <w:i/>
      <w:iCs/>
      <w:color w:val="2E74B5" w:themeColor="accent1" w:themeShade="BF"/>
    </w:rPr>
  </w:style>
  <w:style w:type="paragraph" w:styleId="IntenseQuote">
    <w:name w:val="Intense Quote"/>
    <w:basedOn w:val="Normal"/>
    <w:next w:val="Normal"/>
    <w:link w:val="IntenseQuoteChar"/>
    <w:uiPriority w:val="30"/>
    <w:qFormat/>
    <w:rsid w:val="00C535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35CE"/>
    <w:rPr>
      <w:i/>
      <w:iCs/>
      <w:color w:val="2E74B5" w:themeColor="accent1" w:themeShade="BF"/>
    </w:rPr>
  </w:style>
  <w:style w:type="character" w:styleId="IntenseReference">
    <w:name w:val="Intense Reference"/>
    <w:basedOn w:val="DefaultParagraphFont"/>
    <w:uiPriority w:val="32"/>
    <w:qFormat/>
    <w:rsid w:val="00C535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5086</Characters>
  <Application>Microsoft Office Word</Application>
  <DocSecurity>0</DocSecurity>
  <Lines>97</Lines>
  <Paragraphs>53</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