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BAC" w14:textId="77777777" w:rsidR="00156A1D" w:rsidRPr="00156A1D" w:rsidRDefault="00156A1D">
      <w:pPr>
        <w:rPr>
          <w:b/>
        </w:rPr>
      </w:pPr>
      <w:r w:rsidRPr="00156A1D">
        <w:rPr>
          <w:b/>
        </w:rPr>
        <w:t>JUST - ( dikaios , Strong's G1342 )</w:t>
      </w:r>
    </w:p>
    <w:p w14:paraId="69AC036B" w14:textId="77777777" w:rsidR="00156A1D" w:rsidRDefault="00156A1D">
      <w:r w:rsidRPr="00156A1D">
        <w:rPr>
          <w:b/>
        </w:rPr>
        <w:t>Summary:</w:t>
      </w:r>
    </w:p>
    <w:p w14:paraId="76FA2F2D" w14:textId="77777777" w:rsidR="00156A1D" w:rsidRDefault="00156A1D">
      <w:r>
        <w:t>In Colossians 4:1, the word translated "just" (dikaios) refers to that which is right, equitable, and in accordance with what is proper and fitting. Within the Greco-Roman context of household relationships, it demands that Christian masters treat their bondservants not according to pagan cultural standards of absolute ownership, but according to the standards of divine justice and righteousness. Because masters themselves answer to a heavenly Master, their actions must reflect the equitable character of God.</w:t>
      </w:r>
    </w:p>
    <w:p w14:paraId="0FBDBEBC" w14:textId="77777777" w:rsidR="00156A1D" w:rsidRDefault="00156A1D"/>
    <w:p w14:paraId="3D802D0D" w14:textId="77777777" w:rsidR="00156A1D" w:rsidRDefault="00156A1D">
      <w:r w:rsidRPr="00156A1D">
        <w:rPr>
          <w:b/>
        </w:rPr>
        <w:t>Full Study:</w:t>
      </w:r>
    </w:p>
    <w:p w14:paraId="1DF1EAA5" w14:textId="77777777" w:rsidR="00156A1D" w:rsidRDefault="00156A1D"/>
    <w:p w14:paraId="3A6D9856" w14:textId="77777777" w:rsidR="00156A1D" w:rsidRPr="00156A1D" w:rsidRDefault="00156A1D">
      <w:pPr>
        <w:rPr>
          <w:b/>
        </w:rPr>
      </w:pPr>
      <w:r w:rsidRPr="00156A1D">
        <w:rPr>
          <w:b/>
        </w:rPr>
        <w:t>1. Word Picture / Background</w:t>
      </w:r>
    </w:p>
    <w:p w14:paraId="4D54D2F9" w14:textId="77777777" w:rsidR="00156A1D" w:rsidRDefault="00156A1D">
      <w:r>
        <w:t>The Greek word dikaios belongs to the important dikē word family, which originally carried the sense of custom, usage, or the established way of doing things. Over time, it evolved to describe that which conforms to a standard of right, law, or justice. In classical Greek culture, dikaios represented the person who fulfilled their obligations to both gods and fellow humans, maintaining social order and cosmic harmony. In the Septuagint (the Greek Old Testament), dikaios was used to translate the Hebrew word tsaddiq, shifting the standard of righteousness from human custom or abstract philosophy to the character and revealed law of Yahweh. Consequently, the word picture is one of alignment with a straight line or standard—specifically, the standard of God's holy character.</w:t>
      </w:r>
    </w:p>
    <w:p w14:paraId="7141EF86" w14:textId="77777777" w:rsidR="00156A1D" w:rsidRDefault="00156A1D"/>
    <w:p w14:paraId="474EFE49" w14:textId="77777777" w:rsidR="00156A1D" w:rsidRPr="00156A1D" w:rsidRDefault="00156A1D">
      <w:pPr>
        <w:rPr>
          <w:b/>
        </w:rPr>
      </w:pPr>
      <w:r w:rsidRPr="00156A1D">
        <w:rPr>
          <w:b/>
        </w:rPr>
        <w:t>2. Meaning / Lexical Definition</w:t>
      </w:r>
    </w:p>
    <w:p w14:paraId="75B1594D" w14:textId="77777777" w:rsidR="00156A1D" w:rsidRDefault="00156A1D">
      <w:r>
        <w:t>As an adjective, dikaios describes someone or something that is upright, just, righteous, or conforming to the laws of God and man. In Colossians 4:1, it is used substantively in the neuter form (to dikaion), meaning "that which is just," "what is right," or "due entitlement." It denotes:</w:t>
      </w:r>
    </w:p>
    <w:p w14:paraId="53C9E5FA" w14:textId="77777777" w:rsidR="00156A1D" w:rsidRDefault="00156A1D">
      <w:r>
        <w:t>• That which is fair and equitable in interpersonal transactions.</w:t>
      </w:r>
    </w:p>
    <w:p w14:paraId="1F3219C5" w14:textId="77777777" w:rsidR="00156A1D" w:rsidRDefault="00156A1D">
      <w:r>
        <w:t>• What is legally and morally due to another person.</w:t>
      </w:r>
    </w:p>
    <w:p w14:paraId="5F720FFF" w14:textId="77777777" w:rsidR="00156A1D" w:rsidRDefault="00156A1D">
      <w:r>
        <w:t>• Conformity to divine justice in practical, daily relationships.</w:t>
      </w:r>
    </w:p>
    <w:p w14:paraId="6739B62A" w14:textId="77777777" w:rsidR="00156A1D" w:rsidRDefault="00156A1D"/>
    <w:p w14:paraId="3BD494DF" w14:textId="77777777" w:rsidR="00156A1D" w:rsidRPr="00156A1D" w:rsidRDefault="00156A1D">
      <w:pPr>
        <w:rPr>
          <w:b/>
        </w:rPr>
      </w:pPr>
      <w:r w:rsidRPr="00156A1D">
        <w:rPr>
          <w:b/>
        </w:rPr>
        <w:t>3. Usage and Word Pictures</w:t>
      </w:r>
    </w:p>
    <w:p w14:paraId="3200D0B2" w14:textId="77777777" w:rsidR="00156A1D" w:rsidRDefault="00156A1D">
      <w:r>
        <w:t>Throughout the New Testament, dikaios is most frequently translated as "righteous" or "just." It is used to describe:</w:t>
      </w:r>
    </w:p>
    <w:p w14:paraId="5E26977D" w14:textId="77777777" w:rsidR="00156A1D" w:rsidRDefault="00156A1D">
      <w:r>
        <w:t>• God Himself as the ultimate Standard of justice (John 17:25; 2 Timothy 4:8).</w:t>
      </w:r>
    </w:p>
    <w:p w14:paraId="3A41043B" w14:textId="77777777" w:rsidR="00156A1D" w:rsidRDefault="00156A1D">
      <w:r>
        <w:t>• Jesus Christ, the ultimate "Just One" or "Righteous One" who suffered for the unjust (1 Peter 3:18; 1 John 2:1).</w:t>
      </w:r>
    </w:p>
    <w:p w14:paraId="094E4DFE" w14:textId="77777777" w:rsidR="00156A1D" w:rsidRDefault="00156A1D">
      <w:r>
        <w:t>• Individuals whose lives conform to God's will and are declared righteous by faith (Romans 1:17; Hebrews 11:4).</w:t>
      </w:r>
    </w:p>
    <w:p w14:paraId="14281736" w14:textId="77777777" w:rsidR="00156A1D" w:rsidRDefault="00156A1D">
      <w:r>
        <w:t>• Things or judgments that are fair, proper, and correct (John 7:24; Ephesians 6:1).</w:t>
      </w:r>
    </w:p>
    <w:p w14:paraId="1770EFFF" w14:textId="77777777" w:rsidR="00156A1D" w:rsidRDefault="00156A1D">
      <w:r>
        <w:t>The word picture in Colossians 4:1 suggests a scale or a plumb line. Christian masters are commanded to weigh their treatment of bondservants not by the skewed scales of Roman law—which viewed slaves as mere property—but by the balanced scale of divine justice.</w:t>
      </w:r>
    </w:p>
    <w:p w14:paraId="235C9F5E" w14:textId="77777777" w:rsidR="00156A1D" w:rsidRDefault="00156A1D"/>
    <w:p w14:paraId="3450221C" w14:textId="77777777" w:rsidR="00156A1D" w:rsidRPr="00156A1D" w:rsidRDefault="00156A1D">
      <w:pPr>
        <w:rPr>
          <w:b/>
        </w:rPr>
      </w:pPr>
      <w:r w:rsidRPr="00156A1D">
        <w:rPr>
          <w:b/>
        </w:rPr>
        <w:t>4. Theological Implications</w:t>
      </w:r>
    </w:p>
    <w:p w14:paraId="0DC93085" w14:textId="77777777" w:rsidR="00156A1D" w:rsidRDefault="00156A1D">
      <w:r>
        <w:t xml:space="preserve">The theological significance of dikaios in Colossians 4:1 is revolutionary. In the ancient world, a master had absolute authority (patria potestas) over a slave, including the power of life and death. Roman law did not recognize "justice" (dikaios) as something a master owed to a slave. By applying dikaios to this relationship, the Apostle Paul subjects the cultural institution of slavery to the lordship of Jesus Christ. </w:t>
      </w:r>
    </w:p>
    <w:p w14:paraId="77AD4D5C" w14:textId="77777777" w:rsidR="00156A1D" w:rsidRDefault="00156A1D">
      <w:r>
        <w:t>• Divine Accountability: True justice is not defined by human legal codes but by God's character.</w:t>
      </w:r>
    </w:p>
    <w:p w14:paraId="1C8D57B0" w14:textId="77777777" w:rsidR="00156A1D" w:rsidRDefault="00156A1D">
      <w:r>
        <w:t>• Equality under Christ: Both master and servant stand on equal spiritual ground before the heavenly Master, removing any basis for exploitation or pride.</w:t>
      </w:r>
    </w:p>
    <w:p w14:paraId="206DCBA6" w14:textId="77777777" w:rsidR="00156A1D" w:rsidRDefault="00156A1D">
      <w:r>
        <w:t>• Transformed Relationships: The gospel does not merely offer abstract theology; it radically alters social structures from the inside out by demanding that believers act with righteousness in all their relationships.</w:t>
      </w:r>
    </w:p>
    <w:p w14:paraId="07827FA4" w14:textId="77777777" w:rsidR="00156A1D" w:rsidRDefault="00156A1D"/>
    <w:p w14:paraId="7D3739F2" w14:textId="77777777" w:rsidR="00156A1D" w:rsidRPr="00156A1D" w:rsidRDefault="00156A1D">
      <w:pPr>
        <w:rPr>
          <w:b/>
        </w:rPr>
      </w:pPr>
      <w:r w:rsidRPr="00156A1D">
        <w:rPr>
          <w:b/>
        </w:rPr>
        <w:t>5. Contextual Nuance in the Passage</w:t>
      </w:r>
    </w:p>
    <w:p w14:paraId="791A965C" w14:textId="77777777" w:rsidR="00156A1D" w:rsidRDefault="00156A1D">
      <w:r>
        <w:t xml:space="preserve">In Colossians 4:1, to dikaion ("what is just") is paired with tēn isotēta ("fairness" or "equality"). While dikaios emphasizes what is right and obligatory according to divine law, isotēs emphasizes equity, fairness, and reciprocal respect. </w:t>
      </w:r>
    </w:p>
    <w:p w14:paraId="0A658424" w14:textId="77777777" w:rsidR="00156A1D" w:rsidRDefault="00156A1D">
      <w:r>
        <w:t>• Paul places this command immediately after his instructions to bondservants (Colossians 3:22–25), establishing a mutual accountability.</w:t>
      </w:r>
    </w:p>
    <w:p w14:paraId="3247021E" w14:textId="77777777" w:rsidR="00156A1D" w:rsidRDefault="00156A1D">
      <w:r>
        <w:t>• The motivation for giving what is "just and fair" is the sobering reminder: "knowing that you also have a Master in heaven." The earthly master is actually a fellow servant of the ultimate Master. Any injustice perpetrated against an earthly servant will be reviewed by the supreme Judge, who shows no partiality.</w:t>
      </w:r>
    </w:p>
    <w:p w14:paraId="649612CD" w14:textId="77777777" w:rsidR="00156A1D" w:rsidRDefault="00156A1D"/>
    <w:p w14:paraId="2654E81D" w14:textId="77777777" w:rsidR="00156A1D" w:rsidRPr="00156A1D" w:rsidRDefault="00156A1D">
      <w:pPr>
        <w:rPr>
          <w:b/>
        </w:rPr>
      </w:pPr>
      <w:r w:rsidRPr="00156A1D">
        <w:rPr>
          <w:b/>
        </w:rPr>
        <w:t>6. Key Uses in Other Verses (NKJV)</w:t>
      </w:r>
    </w:p>
    <w:p w14:paraId="5AFB261A" w14:textId="77777777" w:rsidR="00156A1D" w:rsidRDefault="00156A1D">
      <w:r>
        <w:t>• Matthew 1:19: "Then Joseph her husband, being a just [dikaios] man, and not wanting to make her a public example, was minded to put her away secretly."</w:t>
      </w:r>
    </w:p>
    <w:p w14:paraId="56509109" w14:textId="77777777" w:rsidR="00156A1D" w:rsidRDefault="00156A1D">
      <w:r>
        <w:t>• Luke 23:47: "So when the centurion saw what had happened, he glorified God, saying, 'Certainly this was a righteous [dikaios] Man!'"</w:t>
      </w:r>
    </w:p>
    <w:p w14:paraId="7E16D5EE" w14:textId="77777777" w:rsidR="00156A1D" w:rsidRDefault="00156A1D">
      <w:r>
        <w:t>• Romans 1:17: "For in it the righteousness of God is revealed from faith to faith; as it is written, 'The just [dikaios] shall live by faith.'"</w:t>
      </w:r>
    </w:p>
    <w:p w14:paraId="3F627B50" w14:textId="77777777" w:rsidR="00156A1D" w:rsidRDefault="00156A1D">
      <w:r>
        <w:t>• Ephesians 6:1: "Children, obey your parents in the Lord, for this is right [dikaios]."</w:t>
      </w:r>
    </w:p>
    <w:p w14:paraId="60574962" w14:textId="77777777" w:rsidR="00156A1D" w:rsidRDefault="00156A1D">
      <w:r>
        <w:t>• Philippians 4:8: "Finally, brethren, whatever things are true, whatever things are noble, whatever things are just [dikaios]... meditate on these things."</w:t>
      </w:r>
    </w:p>
    <w:p w14:paraId="18910354" w14:textId="77777777" w:rsidR="00156A1D" w:rsidRDefault="00156A1D"/>
    <w:p w14:paraId="4992CA39" w14:textId="77777777" w:rsidR="00156A1D" w:rsidRPr="00156A1D" w:rsidRDefault="00156A1D">
      <w:pPr>
        <w:rPr>
          <w:b/>
        </w:rPr>
      </w:pPr>
      <w:r w:rsidRPr="00156A1D">
        <w:rPr>
          <w:b/>
        </w:rPr>
        <w:t>7. Other Relevant Insights</w:t>
      </w:r>
    </w:p>
    <w:p w14:paraId="7CC88E36" w14:textId="77777777" w:rsidR="00156A1D" w:rsidRDefault="00156A1D">
      <w:r>
        <w:t>In classical Greek thought, Aristotle discussed to dikaion in his Nicomachean Ethics, defining it as the distribution of goods and honors according to merit, ensuring that no one receives too much or too little. Paul elevates this philosophical concept. For the Christian, to dikaion is not based on human merit or social status, but on the inherent dignity of individuals created in the image of God and redeemed by Christ. Treating others with justice is a direct reflection of God's own character.</w:t>
      </w:r>
    </w:p>
    <w:p w14:paraId="10EEB335" w14:textId="77777777" w:rsidR="00156A1D" w:rsidRDefault="00156A1D"/>
    <w:p w14:paraId="5435CFEF" w14:textId="77777777" w:rsidR="00156A1D" w:rsidRPr="00156A1D" w:rsidRDefault="00156A1D">
      <w:pPr>
        <w:rPr>
          <w:b/>
        </w:rPr>
      </w:pPr>
      <w:r w:rsidRPr="00156A1D">
        <w:rPr>
          <w:b/>
        </w:rPr>
        <w:t>8. References</w:t>
      </w:r>
    </w:p>
    <w:p w14:paraId="00617A92" w14:textId="77777777" w:rsidR="00156A1D" w:rsidRDefault="00156A1D">
      <w:r>
        <w:t>• Balz, Horst, and Gerhard Schneider, eds. Exegetical Dictionary of the New Testament. Grand Rapids: Eerdmans, 1990.</w:t>
      </w:r>
    </w:p>
    <w:p w14:paraId="5B76FCAC" w14:textId="77777777" w:rsidR="00156A1D" w:rsidRDefault="00156A1D">
      <w:r>
        <w:t>• Danker, Frederick William, Walter Bauer, William F. Arndt, and F. Wilbur Gingrich. A Greek-English Lexicon of the New Testament and Other Early Christian Literature (BDAG). Chicago: University of Chicago Press, 2000.</w:t>
      </w:r>
    </w:p>
    <w:p w14:paraId="60E057BF" w14:textId="77777777" w:rsidR="00156A1D" w:rsidRDefault="00156A1D">
      <w:r>
        <w:t>• Kittel, Gerhard, and Gerhard Friedrich, eds. Theological Dictionary of the New Testament (TDNT). Translated by Geoffrey W. Bromiley. Grand Rapids: Eerdmans, 1964–1976.</w:t>
      </w:r>
    </w:p>
    <w:p w14:paraId="4D43D7B1" w14:textId="77777777" w:rsidR="00156A1D" w:rsidRDefault="00156A1D">
      <w:r>
        <w:t>• Robertson, Archibald Thomas. Word Pictures in the New Testament. Nashville: Broadman Press, 1930.</w:t>
      </w:r>
    </w:p>
    <w:p w14:paraId="2575C579" w14:textId="3EB68AA6" w:rsidR="004C5552" w:rsidRDefault="00156A1D">
      <w:r>
        <w:t>• Vine, W. E. Vine's Expository Dictionary of New Testament Words. Nashville: Thomas Nelson, 1985.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1D"/>
    <w:rsid w:val="00017747"/>
    <w:rsid w:val="00023A4A"/>
    <w:rsid w:val="0006763F"/>
    <w:rsid w:val="000C53AC"/>
    <w:rsid w:val="00146083"/>
    <w:rsid w:val="00156A1D"/>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EC86"/>
  <w15:chartTrackingRefBased/>
  <w15:docId w15:val="{9338ACB6-1892-4D28-B757-08C978D8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6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6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1D"/>
    <w:rPr>
      <w:rFonts w:eastAsiaTheme="majorEastAsia" w:cstheme="majorBidi"/>
      <w:color w:val="272727" w:themeColor="text1" w:themeTint="D8"/>
    </w:rPr>
  </w:style>
  <w:style w:type="paragraph" w:styleId="Title">
    <w:name w:val="Title"/>
    <w:basedOn w:val="Normal"/>
    <w:next w:val="Normal"/>
    <w:link w:val="TitleChar"/>
    <w:uiPriority w:val="10"/>
    <w:qFormat/>
    <w:rsid w:val="00156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1D"/>
    <w:pPr>
      <w:spacing w:before="160"/>
      <w:jc w:val="center"/>
    </w:pPr>
    <w:rPr>
      <w:i/>
      <w:iCs/>
      <w:color w:val="404040" w:themeColor="text1" w:themeTint="BF"/>
    </w:rPr>
  </w:style>
  <w:style w:type="character" w:customStyle="1" w:styleId="QuoteChar">
    <w:name w:val="Quote Char"/>
    <w:basedOn w:val="DefaultParagraphFont"/>
    <w:link w:val="Quote"/>
    <w:uiPriority w:val="29"/>
    <w:rsid w:val="00156A1D"/>
    <w:rPr>
      <w:i/>
      <w:iCs/>
      <w:color w:val="404040" w:themeColor="text1" w:themeTint="BF"/>
    </w:rPr>
  </w:style>
  <w:style w:type="paragraph" w:styleId="ListParagraph">
    <w:name w:val="List Paragraph"/>
    <w:basedOn w:val="Normal"/>
    <w:uiPriority w:val="34"/>
    <w:qFormat/>
    <w:rsid w:val="00156A1D"/>
    <w:pPr>
      <w:ind w:left="720"/>
      <w:contextualSpacing/>
    </w:pPr>
  </w:style>
  <w:style w:type="character" w:styleId="IntenseEmphasis">
    <w:name w:val="Intense Emphasis"/>
    <w:basedOn w:val="DefaultParagraphFont"/>
    <w:uiPriority w:val="21"/>
    <w:qFormat/>
    <w:rsid w:val="00156A1D"/>
    <w:rPr>
      <w:i/>
      <w:iCs/>
      <w:color w:val="2E74B5" w:themeColor="accent1" w:themeShade="BF"/>
    </w:rPr>
  </w:style>
  <w:style w:type="paragraph" w:styleId="IntenseQuote">
    <w:name w:val="Intense Quote"/>
    <w:basedOn w:val="Normal"/>
    <w:next w:val="Normal"/>
    <w:link w:val="IntenseQuoteChar"/>
    <w:uiPriority w:val="30"/>
    <w:qFormat/>
    <w:rsid w:val="00156A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6A1D"/>
    <w:rPr>
      <w:i/>
      <w:iCs/>
      <w:color w:val="2E74B5" w:themeColor="accent1" w:themeShade="BF"/>
    </w:rPr>
  </w:style>
  <w:style w:type="character" w:styleId="IntenseReference">
    <w:name w:val="Intense Reference"/>
    <w:basedOn w:val="DefaultParagraphFont"/>
    <w:uiPriority w:val="32"/>
    <w:qFormat/>
    <w:rsid w:val="00156A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5299</Characters>
  <Application>Microsoft Office Word</Application>
  <DocSecurity>0</DocSecurity>
  <Lines>101</Lines>
  <Paragraphs>55</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