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BC1AB" w14:textId="77777777" w:rsidR="001C7AF1" w:rsidRPr="001C7AF1" w:rsidRDefault="001C7AF1">
      <w:pPr>
        <w:rPr>
          <w:b/>
        </w:rPr>
      </w:pPr>
      <w:r w:rsidRPr="001C7AF1">
        <w:rPr>
          <w:b/>
        </w:rPr>
        <w:t>MASTER - ( kyrios , Strong's G2962 )</w:t>
      </w:r>
    </w:p>
    <w:p w14:paraId="06717672" w14:textId="77777777" w:rsidR="001C7AF1" w:rsidRDefault="001C7AF1">
      <w:r w:rsidRPr="001C7AF1">
        <w:rPr>
          <w:b/>
        </w:rPr>
        <w:t>Summary:</w:t>
      </w:r>
    </w:p>
    <w:p w14:paraId="49D9A52B" w14:textId="77777777" w:rsidR="001C7AF1" w:rsidRDefault="001C7AF1">
      <w:r>
        <w:t>The Greek word kyrios refers to one who has absolute authority, ownership, and sovereign power. In Colossians 4:1, the apostle Paul addresses Christian masters (kyrioi) and reminds them that they too have a supreme Master (kyrios) in heaven. This term shifts the cultural understanding of authority from absolute self-interest to accountable stewardship. By identifying Christ as the ultimate Master, Paul establishes a paradigm where earthly authority is relativized and governed by the supreme authority, justice, and character of God.</w:t>
      </w:r>
    </w:p>
    <w:p w14:paraId="3DA22D7A" w14:textId="77777777" w:rsidR="001C7AF1" w:rsidRDefault="001C7AF1"/>
    <w:p w14:paraId="11B76668" w14:textId="77777777" w:rsidR="001C7AF1" w:rsidRDefault="001C7AF1">
      <w:r w:rsidRPr="001C7AF1">
        <w:rPr>
          <w:b/>
        </w:rPr>
        <w:t>Full Study:</w:t>
      </w:r>
    </w:p>
    <w:p w14:paraId="43E06964" w14:textId="77777777" w:rsidR="001C7AF1" w:rsidRDefault="001C7AF1"/>
    <w:p w14:paraId="1337F15B" w14:textId="77777777" w:rsidR="001C7AF1" w:rsidRPr="001C7AF1" w:rsidRDefault="001C7AF1">
      <w:pPr>
        <w:rPr>
          <w:b/>
        </w:rPr>
      </w:pPr>
      <w:r w:rsidRPr="001C7AF1">
        <w:rPr>
          <w:b/>
        </w:rPr>
        <w:t>1. Word Picture / Background</w:t>
      </w:r>
    </w:p>
    <w:p w14:paraId="6432E33C" w14:textId="77777777" w:rsidR="001C7AF1" w:rsidRDefault="001C7AF1">
      <w:r>
        <w:t>• Kyrios derives from the noun kyros, which means "might," "power," or "sovereign authority." In the ancient Greco-Roman world, a kyrios was the legal owner of property, the master of a household, or a person holding supreme authority. It designated someone whose decisions were legally binding and who held absolute power of disposal over his possessions and household. In the Septuagint (the Greek translation of the Old Testament), kyrios was chosen to translate the covenant name of God, YHWH (Yahweh), as well as Adonai. This background infused the word with a sense of divine majesty, absolute sovereignty, and sacred authority. When applied to Christ in the New Testament, it carries both the practical everyday sense of a master and the exalted theological reality of His deity.</w:t>
      </w:r>
    </w:p>
    <w:p w14:paraId="0F4450F6" w14:textId="77777777" w:rsidR="001C7AF1" w:rsidRDefault="001C7AF1"/>
    <w:p w14:paraId="4AE2B0E1" w14:textId="77777777" w:rsidR="001C7AF1" w:rsidRPr="001C7AF1" w:rsidRDefault="001C7AF1">
      <w:pPr>
        <w:rPr>
          <w:b/>
        </w:rPr>
      </w:pPr>
      <w:r w:rsidRPr="001C7AF1">
        <w:rPr>
          <w:b/>
        </w:rPr>
        <w:t>2. Meaning / Lexical Definition</w:t>
      </w:r>
    </w:p>
    <w:p w14:paraId="75A87476" w14:textId="77777777" w:rsidR="001C7AF1" w:rsidRDefault="001C7AF1">
      <w:r>
        <w:t>The term kyrios functions primarily as a noun meaning owner, master, lord, or ruler. Its semantic range includes:</w:t>
      </w:r>
    </w:p>
    <w:p w14:paraId="5A88D311" w14:textId="77777777" w:rsidR="001C7AF1" w:rsidRDefault="001C7AF1">
      <w:r>
        <w:t>• One who has undisputable ownership and control over property or persons (Matthew 20:8, Galatians 4:1).</w:t>
      </w:r>
    </w:p>
    <w:p w14:paraId="4E162B49" w14:textId="77777777" w:rsidR="001C7AF1" w:rsidRDefault="001C7AF1">
      <w:r>
        <w:t>• A title of respect or honor addressed to a superior, translated as "sir" (John 4:11).</w:t>
      </w:r>
    </w:p>
    <w:p w14:paraId="43876FE1" w14:textId="77777777" w:rsidR="001C7AF1" w:rsidRDefault="001C7AF1">
      <w:r>
        <w:t>• A sovereign ruler, king, or emperor who holds supreme power over a nation or empire (Acts 25:26).</w:t>
      </w:r>
    </w:p>
    <w:p w14:paraId="3DDBD4D8" w14:textId="77777777" w:rsidR="001C7AF1" w:rsidRDefault="001C7AF1">
      <w:r>
        <w:lastRenderedPageBreak/>
        <w:t>• The supreme Lord of the universe, referencing God the Father or Jesus Christ, emphasizing His divine authority, ownership of creation, and right to absolute obedience (Romans 10:9, Philippians 2:11).</w:t>
      </w:r>
    </w:p>
    <w:p w14:paraId="35812E99" w14:textId="77777777" w:rsidR="001C7AF1" w:rsidRDefault="001C7AF1"/>
    <w:p w14:paraId="37E56C0A" w14:textId="77777777" w:rsidR="001C7AF1" w:rsidRPr="001C7AF1" w:rsidRDefault="001C7AF1">
      <w:pPr>
        <w:rPr>
          <w:b/>
        </w:rPr>
      </w:pPr>
      <w:r w:rsidRPr="001C7AF1">
        <w:rPr>
          <w:b/>
        </w:rPr>
        <w:t>3. Usage and Word Pictures</w:t>
      </w:r>
    </w:p>
    <w:p w14:paraId="776E87E8" w14:textId="77777777" w:rsidR="001C7AF1" w:rsidRDefault="001C7AF1">
      <w:r>
        <w:t>In the New Testament, kyrios is used extensively to describe the relationship between believers and Jesus Christ. The word picture is deeply rooted in the household (oikos) structure of the ancient world. A master owned the house, directed the servants, provided for their needs, and defended them from external threats. Servants (douloi) had no independent legal rights but found their security and identity in their master. When believers call Jesus kyrios, they are acknowledging His complete ownership of their lives, their absolute submission to His will, and their total dependence on His provision and protection.</w:t>
      </w:r>
    </w:p>
    <w:p w14:paraId="6660CC09" w14:textId="77777777" w:rsidR="001C7AF1" w:rsidRDefault="001C7AF1"/>
    <w:p w14:paraId="2A805FBF" w14:textId="77777777" w:rsidR="001C7AF1" w:rsidRPr="001C7AF1" w:rsidRDefault="001C7AF1">
      <w:pPr>
        <w:rPr>
          <w:b/>
        </w:rPr>
      </w:pPr>
      <w:r w:rsidRPr="001C7AF1">
        <w:rPr>
          <w:b/>
        </w:rPr>
        <w:t>4. Theological Implications</w:t>
      </w:r>
    </w:p>
    <w:p w14:paraId="19E5DA23" w14:textId="77777777" w:rsidR="001C7AF1" w:rsidRDefault="001C7AF1">
      <w:r>
        <w:t xml:space="preserve">The application of kyrios to Jesus is one of the most significant Christological declarations of the early church. </w:t>
      </w:r>
    </w:p>
    <w:p w14:paraId="21EE2996" w14:textId="77777777" w:rsidR="001C7AF1" w:rsidRDefault="001C7AF1">
      <w:r>
        <w:t>• It asserts His deity by aligning Him with the YHWH of the Old Testament (Joel 2:32 / Romans 10:13).</w:t>
      </w:r>
    </w:p>
    <w:p w14:paraId="48BE3429" w14:textId="77777777" w:rsidR="001C7AF1" w:rsidRDefault="001C7AF1">
      <w:r>
        <w:t>• It demands total obedience, as lordship is incompatible with self-governance or selective compliance (Luke 6:46).</w:t>
      </w:r>
    </w:p>
    <w:p w14:paraId="43E3EC79" w14:textId="77777777" w:rsidR="001C7AF1" w:rsidRDefault="001C7AF1">
      <w:r>
        <w:t>• It establishes a new basis for human relationships. Because Christ is the ultimate kyrios, all earthly authority is derivative, limited, and accountable to Him.</w:t>
      </w:r>
    </w:p>
    <w:p w14:paraId="19F3C729" w14:textId="77777777" w:rsidR="001C7AF1" w:rsidRDefault="001C7AF1">
      <w:r>
        <w:t>• It redefines power. True lordship, as modeled by Christ, is exercised through sacrificial service and love, reversing the pagan model of authoritarian domination (Mark 10:42-45).</w:t>
      </w:r>
    </w:p>
    <w:p w14:paraId="382C2445" w14:textId="77777777" w:rsidR="001C7AF1" w:rsidRDefault="001C7AF1"/>
    <w:p w14:paraId="107843A3" w14:textId="77777777" w:rsidR="001C7AF1" w:rsidRPr="001C7AF1" w:rsidRDefault="001C7AF1">
      <w:pPr>
        <w:rPr>
          <w:b/>
        </w:rPr>
      </w:pPr>
      <w:r w:rsidRPr="001C7AF1">
        <w:rPr>
          <w:b/>
        </w:rPr>
        <w:t>5. Contextual Nuance in the Passage</w:t>
      </w:r>
    </w:p>
    <w:p w14:paraId="70C76C26" w14:textId="77777777" w:rsidR="001C7AF1" w:rsidRDefault="001C7AF1">
      <w:r>
        <w:t xml:space="preserve">In Colossians 4:1, Paul employs a striking play on words: "Masters (kyrioi), give your bondservants what is just and fair, knowing that you also have a Master (kyrios) in heaven." In the Roman Empire, masters held absolute, legally protected power over their slaves, including the power of life and death. Paul completely subverts this cultural norm. He reminds earthly masters that they are not the ultimate authorities; they are themselves </w:t>
      </w:r>
      <w:r>
        <w:lastRenderedPageBreak/>
        <w:t>servants under a higher kyrios. This heavenly Master does not show partiality (Colossians 3:25). Therefore, earthly masters must treat their servants with justice (dikaion) and fairness (isoteta, equality), recognizing their shared spiritual standing before the Lord of all.</w:t>
      </w:r>
    </w:p>
    <w:p w14:paraId="2D8CE6E4" w14:textId="77777777" w:rsidR="001C7AF1" w:rsidRDefault="001C7AF1"/>
    <w:p w14:paraId="118280B0" w14:textId="77777777" w:rsidR="001C7AF1" w:rsidRPr="001C7AF1" w:rsidRDefault="001C7AF1">
      <w:pPr>
        <w:rPr>
          <w:b/>
        </w:rPr>
      </w:pPr>
      <w:r w:rsidRPr="001C7AF1">
        <w:rPr>
          <w:b/>
        </w:rPr>
        <w:t>6. Key Uses in Other Verses (NKJV)</w:t>
      </w:r>
    </w:p>
    <w:p w14:paraId="568F9AD5" w14:textId="77777777" w:rsidR="001C7AF1" w:rsidRDefault="001C7AF1">
      <w:r>
        <w:t>• Matthew 6:24 – "No one can serve two masters; for either he will hate the one and love the other..."</w:t>
      </w:r>
    </w:p>
    <w:p w14:paraId="5E33AE60" w14:textId="77777777" w:rsidR="001C7AF1" w:rsidRDefault="001C7AF1">
      <w:r>
        <w:t>• Luke 6:46 – "But why do you call Me 'Lord, Lord,' and not do the things which I say?"</w:t>
      </w:r>
    </w:p>
    <w:p w14:paraId="7FB58046" w14:textId="77777777" w:rsidR="001C7AF1" w:rsidRDefault="001C7AF1">
      <w:r>
        <w:t>• Romans 10:9 – "...that if you confess with your mouth the Lord Jesus and believe in your heart that God has raised Him from the dead, you will be saved."</w:t>
      </w:r>
    </w:p>
    <w:p w14:paraId="7106F0BE" w14:textId="77777777" w:rsidR="001C7AF1" w:rsidRDefault="001C7AF1">
      <w:r>
        <w:t>• Philippians 2:11 – "...and that every tongue should confess that Jesus Christ is Lord, to the glory of God the Father."</w:t>
      </w:r>
    </w:p>
    <w:p w14:paraId="324E97D8" w14:textId="77777777" w:rsidR="001C7AF1" w:rsidRDefault="001C7AF1"/>
    <w:p w14:paraId="0C2405D3" w14:textId="77777777" w:rsidR="001C7AF1" w:rsidRPr="001C7AF1" w:rsidRDefault="001C7AF1">
      <w:pPr>
        <w:rPr>
          <w:b/>
        </w:rPr>
      </w:pPr>
      <w:r w:rsidRPr="001C7AF1">
        <w:rPr>
          <w:b/>
        </w:rPr>
        <w:t>7. Other Relevant Insights</w:t>
      </w:r>
    </w:p>
    <w:p w14:paraId="5D0026A6" w14:textId="77777777" w:rsidR="001C7AF1" w:rsidRDefault="001C7AF1">
      <w:r>
        <w:t>In the Greco-Roman world, the cult of the Emperor demanded that citizens acknowledge Caesar as kyrios. For early Christians, confessing "Jesus is kyrios" was a politically radical and dangerous statement. It meant that their ultimate loyalty belonged to Christ, not to the state. In the domestic sphere of Colossians 4:1, this confession transformed the home. By placing both master and slave under the same heavenly kyrios, Paul laid the moral and theological foundation that would ultimately dismantle the institution of slavery from the inside out, replacing coercion with Christ-like love.</w:t>
      </w:r>
    </w:p>
    <w:p w14:paraId="69D79494" w14:textId="77777777" w:rsidR="001C7AF1" w:rsidRDefault="001C7AF1"/>
    <w:p w14:paraId="0E6BEFA6" w14:textId="77777777" w:rsidR="001C7AF1" w:rsidRPr="001C7AF1" w:rsidRDefault="001C7AF1">
      <w:pPr>
        <w:rPr>
          <w:b/>
        </w:rPr>
      </w:pPr>
      <w:r w:rsidRPr="001C7AF1">
        <w:rPr>
          <w:b/>
        </w:rPr>
        <w:t>8. References</w:t>
      </w:r>
    </w:p>
    <w:p w14:paraId="5DD56CC6" w14:textId="77777777" w:rsidR="001C7AF1" w:rsidRDefault="001C7AF1">
      <w:r>
        <w:t>• A Greek-English Lexicon of the New Testament and Other Early Christian Literature (BDAG)</w:t>
      </w:r>
    </w:p>
    <w:p w14:paraId="5FBACDFB" w14:textId="77777777" w:rsidR="001C7AF1" w:rsidRDefault="001C7AF1">
      <w:r>
        <w:t>• Theological Dictionary of the New Testament (TDNT)</w:t>
      </w:r>
    </w:p>
    <w:p w14:paraId="1C7CFF29" w14:textId="77777777" w:rsidR="001C7AF1" w:rsidRDefault="001C7AF1">
      <w:r>
        <w:t>• Expository Dictionary of New Testament Words (Vine's)</w:t>
      </w:r>
    </w:p>
    <w:p w14:paraId="02558DBB" w14:textId="77777777" w:rsidR="001C7AF1" w:rsidRDefault="001C7AF1">
      <w:r>
        <w:t>• The Complete Word Study Dictionary: New Testament (Zodhiates)</w:t>
      </w:r>
    </w:p>
    <w:p w14:paraId="272AFD80" w14:textId="77777777" w:rsidR="004C5552" w:rsidRDefault="001C7AF1">
      <w:r>
        <w:t>• Word Pictures in the New Testament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F1"/>
    <w:rsid w:val="00017747"/>
    <w:rsid w:val="00023A4A"/>
    <w:rsid w:val="0006763F"/>
    <w:rsid w:val="000C53AC"/>
    <w:rsid w:val="00146083"/>
    <w:rsid w:val="001B2D17"/>
    <w:rsid w:val="001C7AF1"/>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2FC1F"/>
  <w15:chartTrackingRefBased/>
  <w15:docId w15:val="{9CC7381B-C6DC-4724-AD7E-F9836452B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7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7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AF1"/>
    <w:rPr>
      <w:rFonts w:eastAsiaTheme="majorEastAsia" w:cstheme="majorBidi"/>
      <w:color w:val="272727" w:themeColor="text1" w:themeTint="D8"/>
    </w:rPr>
  </w:style>
  <w:style w:type="paragraph" w:styleId="Title">
    <w:name w:val="Title"/>
    <w:basedOn w:val="Normal"/>
    <w:next w:val="Normal"/>
    <w:link w:val="TitleChar"/>
    <w:uiPriority w:val="10"/>
    <w:qFormat/>
    <w:rsid w:val="001C7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AF1"/>
    <w:pPr>
      <w:spacing w:before="160"/>
      <w:jc w:val="center"/>
    </w:pPr>
    <w:rPr>
      <w:i/>
      <w:iCs/>
      <w:color w:val="404040" w:themeColor="text1" w:themeTint="BF"/>
    </w:rPr>
  </w:style>
  <w:style w:type="character" w:customStyle="1" w:styleId="QuoteChar">
    <w:name w:val="Quote Char"/>
    <w:basedOn w:val="DefaultParagraphFont"/>
    <w:link w:val="Quote"/>
    <w:uiPriority w:val="29"/>
    <w:rsid w:val="001C7AF1"/>
    <w:rPr>
      <w:i/>
      <w:iCs/>
      <w:color w:val="404040" w:themeColor="text1" w:themeTint="BF"/>
    </w:rPr>
  </w:style>
  <w:style w:type="paragraph" w:styleId="ListParagraph">
    <w:name w:val="List Paragraph"/>
    <w:basedOn w:val="Normal"/>
    <w:uiPriority w:val="34"/>
    <w:qFormat/>
    <w:rsid w:val="001C7AF1"/>
    <w:pPr>
      <w:ind w:left="720"/>
      <w:contextualSpacing/>
    </w:pPr>
  </w:style>
  <w:style w:type="character" w:styleId="IntenseEmphasis">
    <w:name w:val="Intense Emphasis"/>
    <w:basedOn w:val="DefaultParagraphFont"/>
    <w:uiPriority w:val="21"/>
    <w:qFormat/>
    <w:rsid w:val="001C7AF1"/>
    <w:rPr>
      <w:i/>
      <w:iCs/>
      <w:color w:val="2E74B5" w:themeColor="accent1" w:themeShade="BF"/>
    </w:rPr>
  </w:style>
  <w:style w:type="paragraph" w:styleId="IntenseQuote">
    <w:name w:val="Intense Quote"/>
    <w:basedOn w:val="Normal"/>
    <w:next w:val="Normal"/>
    <w:link w:val="IntenseQuoteChar"/>
    <w:uiPriority w:val="30"/>
    <w:qFormat/>
    <w:rsid w:val="001C7A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7AF1"/>
    <w:rPr>
      <w:i/>
      <w:iCs/>
      <w:color w:val="2E74B5" w:themeColor="accent1" w:themeShade="BF"/>
    </w:rPr>
  </w:style>
  <w:style w:type="character" w:styleId="IntenseReference">
    <w:name w:val="Intense Reference"/>
    <w:basedOn w:val="DefaultParagraphFont"/>
    <w:uiPriority w:val="32"/>
    <w:qFormat/>
    <w:rsid w:val="001C7A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906</Words>
  <Characters>4715</Characters>
  <Application>Microsoft Office Word</Application>
  <DocSecurity>0</DocSecurity>
  <Lines>90</Lines>
  <Paragraphs>49</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