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600F" w14:textId="77777777" w:rsidR="006B6B77" w:rsidRPr="006B6B77" w:rsidRDefault="006B6B77">
      <w:pPr>
        <w:rPr>
          <w:b/>
        </w:rPr>
      </w:pPr>
      <w:r w:rsidRPr="006B6B77">
        <w:rPr>
          <w:b/>
        </w:rPr>
        <w:t>FELLOW - ( synaichmalotos , Strong's G4869 )</w:t>
      </w:r>
    </w:p>
    <w:p w14:paraId="17CDE349" w14:textId="77777777" w:rsidR="006B6B77" w:rsidRDefault="006B6B77">
      <w:r w:rsidRPr="006B6B77">
        <w:rPr>
          <w:b/>
        </w:rPr>
        <w:t>Summary:</w:t>
      </w:r>
    </w:p>
    <w:p w14:paraId="3E0234E8" w14:textId="77777777" w:rsidR="006B6B77" w:rsidRDefault="006B6B77">
      <w:r>
        <w:t>The Greek word synaichmalotos (G4869) means "a fellow prisoner" or "fellow captive." It is a compound word combining syn (together with) and aichmalotos (captive or prisoner of war). In Colossians 4:10, the NKJV translates this term as part of the phrase "fellow prisoner," describing Aristarchus's shared confinement and suffering with the apostle Paul. This term highlights a deep, sacrificial bond of shared affliction for the sake of the gospel, presenting Christian companionship not merely as shared labor, but as shared captivity in Christ's service.</w:t>
      </w:r>
    </w:p>
    <w:p w14:paraId="27CE5DFF" w14:textId="77777777" w:rsidR="006B6B77" w:rsidRDefault="006B6B77"/>
    <w:p w14:paraId="0ED0399A" w14:textId="77777777" w:rsidR="006B6B77" w:rsidRDefault="006B6B77">
      <w:r w:rsidRPr="006B6B77">
        <w:rPr>
          <w:b/>
        </w:rPr>
        <w:t>Full Study:</w:t>
      </w:r>
    </w:p>
    <w:p w14:paraId="280D1A5C" w14:textId="77777777" w:rsidR="006B6B77" w:rsidRDefault="006B6B77"/>
    <w:p w14:paraId="679D749F" w14:textId="77777777" w:rsidR="006B6B77" w:rsidRPr="006B6B77" w:rsidRDefault="006B6B77">
      <w:pPr>
        <w:rPr>
          <w:b/>
        </w:rPr>
      </w:pPr>
      <w:r w:rsidRPr="006B6B77">
        <w:rPr>
          <w:b/>
        </w:rPr>
        <w:t>1. Word Picture / Background</w:t>
      </w:r>
    </w:p>
    <w:p w14:paraId="74177642" w14:textId="77777777" w:rsidR="006B6B77" w:rsidRDefault="006B6B77">
      <w:r>
        <w:t xml:space="preserve">The Greek word synaichmalotos is a vivid compound combining the preposition syn ("together with") and the noun aichmalotos ("captive" or "prisoner of war"). The root aichmalotos is itself derived from aichme ("a spear") and halotos ("captured" or "conquered"). Literally, it paints the picture of someone who has been captured at the point of a spear in the heat of battle. </w:t>
      </w:r>
    </w:p>
    <w:p w14:paraId="5BDA240B" w14:textId="77777777" w:rsidR="006B6B77" w:rsidRDefault="006B6B77"/>
    <w:p w14:paraId="48906BE1" w14:textId="77777777" w:rsidR="006B6B77" w:rsidRDefault="006B6B77">
      <w:r>
        <w:t>In the ancient Greco-Roman world, a prisoner of war faced total loss of freedom, public humiliation, forced labor, or execution. By utilizing this military terminology, the word moves far beyond the standard legal term for a prisoner (desmios). It depicts the Christian life as a spiritual battle where believers are fellow soldiers, and sometimes, joint captives of war who have been taken together in the service of King Jesus.</w:t>
      </w:r>
    </w:p>
    <w:p w14:paraId="51DFB079" w14:textId="77777777" w:rsidR="006B6B77" w:rsidRDefault="006B6B77"/>
    <w:p w14:paraId="4B5F8CDE" w14:textId="77777777" w:rsidR="006B6B77" w:rsidRPr="006B6B77" w:rsidRDefault="006B6B77">
      <w:pPr>
        <w:rPr>
          <w:b/>
        </w:rPr>
      </w:pPr>
      <w:r w:rsidRPr="006B6B77">
        <w:rPr>
          <w:b/>
        </w:rPr>
        <w:t>2. Meaning / Lexical Definition</w:t>
      </w:r>
    </w:p>
    <w:p w14:paraId="67C34576" w14:textId="77777777" w:rsidR="006B6B77" w:rsidRDefault="006B6B77">
      <w:r>
        <w:t>• Synaichmalotos refers to a fellow captive, a companion in captivity, or a fellow prisoner of war. It denotes someone who is physically confined or spiritually sharing the same imprisonment as another.</w:t>
      </w:r>
    </w:p>
    <w:p w14:paraId="1DC25A20" w14:textId="77777777" w:rsidR="006B6B77" w:rsidRDefault="006B6B77"/>
    <w:p w14:paraId="58DF7874" w14:textId="77777777" w:rsidR="006B6B77" w:rsidRDefault="006B6B77">
      <w:r>
        <w:t>Lexically, it is a rare and highly specific term. It occurs only three times in the entire New Testament and is virtually absent from secular classical Greek literature. Its usage is highly personal, reserved by Paul to designate those who stood with him in his literal chains and shared his physical confinement for the sake of the gospel.</w:t>
      </w:r>
    </w:p>
    <w:p w14:paraId="3BFD415E" w14:textId="77777777" w:rsidR="006B6B77" w:rsidRDefault="006B6B77"/>
    <w:p w14:paraId="02B29576" w14:textId="77777777" w:rsidR="006B6B77" w:rsidRPr="006B6B77" w:rsidRDefault="006B6B77">
      <w:pPr>
        <w:rPr>
          <w:b/>
        </w:rPr>
      </w:pPr>
      <w:r w:rsidRPr="006B6B77">
        <w:rPr>
          <w:b/>
        </w:rPr>
        <w:t>3. Usage and Word Pictures</w:t>
      </w:r>
    </w:p>
    <w:p w14:paraId="74565EE7" w14:textId="77777777" w:rsidR="006B6B77" w:rsidRDefault="006B6B77">
      <w:r>
        <w:t xml:space="preserve">The prefix syn- emphasizes intense partnership, union, and shared destiny. When attached to aichmalotos, it creates a poignant word picture of two soldiers locked in the same dungeon, bound by the same chains, and suffering the same deprivations. </w:t>
      </w:r>
    </w:p>
    <w:p w14:paraId="4710CD27" w14:textId="77777777" w:rsidR="006B6B77" w:rsidRDefault="006B6B77"/>
    <w:p w14:paraId="689E1BCB" w14:textId="77777777" w:rsidR="006B6B77" w:rsidRDefault="006B6B77">
      <w:r>
        <w:t>Unlike a common criminal who is imprisoned for breaking civil law, a synaichmalotos is a captive of a grand spiritual conflict. The word pictures a shared loyalty to a heavenly King that is so absolute that physical captivity is accepted as a natural consequence of the battle. This term elevates the shame of Roman imprisonment into a badge of mutual honor and divine commission.</w:t>
      </w:r>
    </w:p>
    <w:p w14:paraId="6B257966" w14:textId="77777777" w:rsidR="006B6B77" w:rsidRDefault="006B6B77"/>
    <w:p w14:paraId="396CF64B" w14:textId="77777777" w:rsidR="006B6B77" w:rsidRPr="006B6B77" w:rsidRDefault="006B6B77">
      <w:pPr>
        <w:rPr>
          <w:b/>
        </w:rPr>
      </w:pPr>
      <w:r w:rsidRPr="006B6B77">
        <w:rPr>
          <w:b/>
        </w:rPr>
        <w:t>4. Theological Implications</w:t>
      </w:r>
    </w:p>
    <w:p w14:paraId="2B625648" w14:textId="77777777" w:rsidR="006B6B77" w:rsidRDefault="006B6B77">
      <w:r>
        <w:t>• Solidarity in Suffering: The term illustrates the profound unity of the body of Christ. When one member suffers, others enter into that suffering. True Christian fellowship is not merely sharing joy, but sharing chains.</w:t>
      </w:r>
    </w:p>
    <w:p w14:paraId="5E2DC5BE" w14:textId="77777777" w:rsidR="006B6B77" w:rsidRDefault="006B6B77">
      <w:r>
        <w:t>• Captives of Christ: While Paul and his companions were physically held by Roman guards, their theological reality was that they were captives of Jesus Christ. They had been conquered by His grace and were now voluntarily bound to His mission, making their physical chains subservient to their spiritual captivity to Christ.</w:t>
      </w:r>
    </w:p>
    <w:p w14:paraId="2314E0A4" w14:textId="77777777" w:rsidR="006B6B77" w:rsidRDefault="006B6B77">
      <w:r>
        <w:t>• The Cost of Discipleship: The word serves as a stark reminder that the gospel carries a cost. It reframes suffering not as a sign of God's abandonment, but as a shared military campaign where captivity is a real and honorable outcome of faithfulness.</w:t>
      </w:r>
    </w:p>
    <w:p w14:paraId="1A065ACA" w14:textId="77777777" w:rsidR="006B6B77" w:rsidRDefault="006B6B77"/>
    <w:p w14:paraId="20140B14" w14:textId="77777777" w:rsidR="006B6B77" w:rsidRPr="006B6B77" w:rsidRDefault="006B6B77">
      <w:pPr>
        <w:rPr>
          <w:b/>
        </w:rPr>
      </w:pPr>
      <w:r w:rsidRPr="006B6B77">
        <w:rPr>
          <w:b/>
        </w:rPr>
        <w:t>5. Contextual Nuance in the Passage</w:t>
      </w:r>
    </w:p>
    <w:p w14:paraId="4AFCCCBC" w14:textId="77777777" w:rsidR="006B6B77" w:rsidRDefault="006B6B77">
      <w:r>
        <w:t xml:space="preserve">In Colossians 4:10, Paul is writing from a Roman prison. He calls Aristarchus "my fellow prisoner." Aristarchus, a Macedonian from Thessalonica, had a long history of standing with Paul. He was seized by the rioting mob in Ephesus (Acts 19:29), traveled with Paul to Jerusalem, and accompanied him on the perilous, shipwreck-ridden voyage to Rome (Acts 27:2). </w:t>
      </w:r>
    </w:p>
    <w:p w14:paraId="45C797F7" w14:textId="77777777" w:rsidR="006B6B77" w:rsidRDefault="006B6B77"/>
    <w:p w14:paraId="3420D23B" w14:textId="77777777" w:rsidR="006B6B77" w:rsidRDefault="006B6B77">
      <w:r>
        <w:t>Whether Aristarchus was officially arrested by Roman authorities or voluntarily chose to share Paul's confinement to minister to him, the context demands that he was sharing the literal, physical hardships of Paul's imprisonment. By labeling Aristarchus as his synaichmalotos, Paul commends his deep, proven loyalty to the Colossian church. He is telling them that Aristarchus is not a fair-weather helper but a battle-tested partner who has shared the point of the spear.</w:t>
      </w:r>
    </w:p>
    <w:p w14:paraId="0163BA3A" w14:textId="77777777" w:rsidR="006B6B77" w:rsidRDefault="006B6B77"/>
    <w:p w14:paraId="1B053A0E" w14:textId="77777777" w:rsidR="006B6B77" w:rsidRPr="006B6B77" w:rsidRDefault="006B6B77">
      <w:pPr>
        <w:rPr>
          <w:b/>
        </w:rPr>
      </w:pPr>
      <w:r w:rsidRPr="006B6B77">
        <w:rPr>
          <w:b/>
        </w:rPr>
        <w:t>6. Key Uses in Other Verses (NKJV)</w:t>
      </w:r>
    </w:p>
    <w:p w14:paraId="7BBCA036" w14:textId="77777777" w:rsidR="006B6B77" w:rsidRDefault="006B6B77">
      <w:r>
        <w:t>Because synaichmalotos is so rare, its other two occurrences in the New Testament are highly significant:</w:t>
      </w:r>
    </w:p>
    <w:p w14:paraId="275280D7" w14:textId="77777777" w:rsidR="006B6B77" w:rsidRDefault="006B6B77">
      <w:r>
        <w:t>• Romans 16:7: "Greet Andronicus and Junia, my countrymen and my fellow prisoners, who are of note among the apostles, who also were in Christ before me."</w:t>
      </w:r>
    </w:p>
    <w:p w14:paraId="71FE125C" w14:textId="77777777" w:rsidR="006B6B77" w:rsidRDefault="006B6B77">
      <w:r>
        <w:t>• Philemon 1:23: "Epaphras, my fellow prisoner in Christ Jesus, greets you."</w:t>
      </w:r>
    </w:p>
    <w:p w14:paraId="7005ECA9" w14:textId="77777777" w:rsidR="006B6B77" w:rsidRDefault="006B6B77"/>
    <w:p w14:paraId="10585180" w14:textId="77777777" w:rsidR="006B6B77" w:rsidRPr="006B6B77" w:rsidRDefault="006B6B77">
      <w:pPr>
        <w:rPr>
          <w:b/>
        </w:rPr>
      </w:pPr>
      <w:r w:rsidRPr="006B6B77">
        <w:rPr>
          <w:b/>
        </w:rPr>
        <w:t>7. Other Relevant Insights</w:t>
      </w:r>
    </w:p>
    <w:p w14:paraId="79AB1D98" w14:textId="77777777" w:rsidR="006B6B77" w:rsidRDefault="006B6B77">
      <w:r>
        <w:t xml:space="preserve">The frequent use of syn- compound words is a hallmark of Pauline theology (e.g., synergoi [fellow workers], synkleronomoi [fellow heirs]). It demonstrates that the Christian life is designed to be lived in plural community. </w:t>
      </w:r>
    </w:p>
    <w:p w14:paraId="43A8A528" w14:textId="77777777" w:rsidR="006B6B77" w:rsidRDefault="006B6B77"/>
    <w:p w14:paraId="1DECCAF5" w14:textId="77777777" w:rsidR="006B6B77" w:rsidRDefault="006B6B77">
      <w:r>
        <w:t>Furthermore, Aristarchus's willing presence in prison contrasts sharply with others who abandoned Paul when things grew dangerous. In an honor-shame culture like Rome, being associated with a prisoner brought social disgrace. Aristarchus's willingness to be called a synaichmalotos proves that his loyalty to Christ and Paul transcended any desire for personal safety or social standing.</w:t>
      </w:r>
    </w:p>
    <w:p w14:paraId="58095A49" w14:textId="77777777" w:rsidR="006B6B77" w:rsidRDefault="006B6B77"/>
    <w:p w14:paraId="29115540" w14:textId="77777777" w:rsidR="006B6B77" w:rsidRPr="006B6B77" w:rsidRDefault="006B6B77">
      <w:pPr>
        <w:rPr>
          <w:b/>
        </w:rPr>
      </w:pPr>
      <w:r w:rsidRPr="006B6B77">
        <w:rPr>
          <w:b/>
        </w:rPr>
        <w:t>8. References</w:t>
      </w:r>
    </w:p>
    <w:p w14:paraId="378BC561" w14:textId="77777777" w:rsidR="006B6B77" w:rsidRDefault="006B6B77">
      <w:r>
        <w:t>• BDAG</w:t>
      </w:r>
    </w:p>
    <w:p w14:paraId="4CAFB744" w14:textId="77777777" w:rsidR="006B6B77" w:rsidRDefault="006B6B77">
      <w:r>
        <w:t>• Thayer's Greek-English Lexicon</w:t>
      </w:r>
    </w:p>
    <w:p w14:paraId="569AFC57" w14:textId="77777777" w:rsidR="006B6B77" w:rsidRDefault="006B6B77">
      <w:r>
        <w:t>• Vine's Complete Expository Dictionary of Old and New Testament Words</w:t>
      </w:r>
    </w:p>
    <w:p w14:paraId="3C96E734" w14:textId="77777777" w:rsidR="006B6B77" w:rsidRDefault="006B6B77">
      <w:r>
        <w:t>• Theological Dictionary of the New Testament</w:t>
      </w:r>
    </w:p>
    <w:p w14:paraId="0D1B0241" w14:textId="04309B6C" w:rsidR="004C5552" w:rsidRDefault="006B6B7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B6B77"/>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FAE6"/>
  <w15:chartTrackingRefBased/>
  <w15:docId w15:val="{5DDBB330-3FDB-4B21-BB6F-8342ADC2C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6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6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77"/>
    <w:rPr>
      <w:rFonts w:eastAsiaTheme="majorEastAsia" w:cstheme="majorBidi"/>
      <w:color w:val="272727" w:themeColor="text1" w:themeTint="D8"/>
    </w:rPr>
  </w:style>
  <w:style w:type="paragraph" w:styleId="Title">
    <w:name w:val="Title"/>
    <w:basedOn w:val="Normal"/>
    <w:next w:val="Normal"/>
    <w:link w:val="TitleChar"/>
    <w:uiPriority w:val="10"/>
    <w:qFormat/>
    <w:rsid w:val="006B6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77"/>
    <w:pPr>
      <w:spacing w:before="160"/>
      <w:jc w:val="center"/>
    </w:pPr>
    <w:rPr>
      <w:i/>
      <w:iCs/>
      <w:color w:val="404040" w:themeColor="text1" w:themeTint="BF"/>
    </w:rPr>
  </w:style>
  <w:style w:type="character" w:customStyle="1" w:styleId="QuoteChar">
    <w:name w:val="Quote Char"/>
    <w:basedOn w:val="DefaultParagraphFont"/>
    <w:link w:val="Quote"/>
    <w:uiPriority w:val="29"/>
    <w:rsid w:val="006B6B77"/>
    <w:rPr>
      <w:i/>
      <w:iCs/>
      <w:color w:val="404040" w:themeColor="text1" w:themeTint="BF"/>
    </w:rPr>
  </w:style>
  <w:style w:type="paragraph" w:styleId="ListParagraph">
    <w:name w:val="List Paragraph"/>
    <w:basedOn w:val="Normal"/>
    <w:uiPriority w:val="34"/>
    <w:qFormat/>
    <w:rsid w:val="006B6B77"/>
    <w:pPr>
      <w:ind w:left="720"/>
      <w:contextualSpacing/>
    </w:pPr>
  </w:style>
  <w:style w:type="character" w:styleId="IntenseEmphasis">
    <w:name w:val="Intense Emphasis"/>
    <w:basedOn w:val="DefaultParagraphFont"/>
    <w:uiPriority w:val="21"/>
    <w:qFormat/>
    <w:rsid w:val="006B6B77"/>
    <w:rPr>
      <w:i/>
      <w:iCs/>
      <w:color w:val="2E74B5" w:themeColor="accent1" w:themeShade="BF"/>
    </w:rPr>
  </w:style>
  <w:style w:type="paragraph" w:styleId="IntenseQuote">
    <w:name w:val="Intense Quote"/>
    <w:basedOn w:val="Normal"/>
    <w:next w:val="Normal"/>
    <w:link w:val="IntenseQuoteChar"/>
    <w:uiPriority w:val="30"/>
    <w:qFormat/>
    <w:rsid w:val="006B6B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6B77"/>
    <w:rPr>
      <w:i/>
      <w:iCs/>
      <w:color w:val="2E74B5" w:themeColor="accent1" w:themeShade="BF"/>
    </w:rPr>
  </w:style>
  <w:style w:type="character" w:styleId="IntenseReference">
    <w:name w:val="Intense Reference"/>
    <w:basedOn w:val="DefaultParagraphFont"/>
    <w:uiPriority w:val="32"/>
    <w:qFormat/>
    <w:rsid w:val="006B6B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4703</Characters>
  <Application>Microsoft Office Word</Application>
  <DocSecurity>0</DocSecurity>
  <Lines>90</Lines>
  <Paragraphs>49</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